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570" w:type="dxa"/>
        <w:tblInd w:w="-522" w:type="dxa"/>
        <w:tblLook w:val="04A0" w:firstRow="1" w:lastRow="0" w:firstColumn="1" w:lastColumn="0" w:noHBand="0" w:noVBand="1"/>
      </w:tblPr>
      <w:tblGrid>
        <w:gridCol w:w="731"/>
        <w:gridCol w:w="1061"/>
        <w:gridCol w:w="6938"/>
        <w:gridCol w:w="6840"/>
      </w:tblGrid>
      <w:tr w:rsidR="00272254" w:rsidRPr="00B71BFA" w14:paraId="4C56F8D3" w14:textId="77777777" w:rsidTr="00A40D0C">
        <w:tc>
          <w:tcPr>
            <w:tcW w:w="731" w:type="dxa"/>
          </w:tcPr>
          <w:p w14:paraId="1F883B28" w14:textId="61A9D7A5" w:rsidR="00272254" w:rsidRPr="00B71BFA" w:rsidRDefault="00272254">
            <w:pPr>
              <w:rPr>
                <w:b/>
                <w:bCs/>
                <w:sz w:val="24"/>
                <w:szCs w:val="22"/>
              </w:rPr>
            </w:pPr>
            <w:r w:rsidRPr="00B71BFA">
              <w:rPr>
                <w:b/>
                <w:bCs/>
                <w:sz w:val="24"/>
                <w:szCs w:val="22"/>
              </w:rPr>
              <w:t>Sr. No.</w:t>
            </w:r>
          </w:p>
        </w:tc>
        <w:tc>
          <w:tcPr>
            <w:tcW w:w="1061" w:type="dxa"/>
          </w:tcPr>
          <w:p w14:paraId="48523BAE" w14:textId="13A5FD60" w:rsidR="00272254" w:rsidRPr="00B71BFA" w:rsidRDefault="00272254">
            <w:pPr>
              <w:rPr>
                <w:b/>
                <w:bCs/>
                <w:sz w:val="24"/>
                <w:szCs w:val="22"/>
              </w:rPr>
            </w:pPr>
            <w:r w:rsidRPr="00B71BFA">
              <w:rPr>
                <w:b/>
                <w:bCs/>
                <w:sz w:val="24"/>
                <w:szCs w:val="22"/>
              </w:rPr>
              <w:t>Clause Ref. No.</w:t>
            </w:r>
          </w:p>
        </w:tc>
        <w:tc>
          <w:tcPr>
            <w:tcW w:w="6938" w:type="dxa"/>
          </w:tcPr>
          <w:p w14:paraId="15C86D5C" w14:textId="7A2D1773" w:rsidR="00272254" w:rsidRPr="00B71BFA" w:rsidRDefault="00272254">
            <w:pPr>
              <w:rPr>
                <w:b/>
                <w:bCs/>
                <w:sz w:val="24"/>
                <w:szCs w:val="22"/>
              </w:rPr>
            </w:pPr>
            <w:r w:rsidRPr="00B71BFA">
              <w:rPr>
                <w:b/>
                <w:bCs/>
                <w:sz w:val="24"/>
                <w:szCs w:val="22"/>
              </w:rPr>
              <w:t>Existing provisions in the Bidding Documents</w:t>
            </w:r>
          </w:p>
        </w:tc>
        <w:tc>
          <w:tcPr>
            <w:tcW w:w="6840" w:type="dxa"/>
          </w:tcPr>
          <w:p w14:paraId="45183285" w14:textId="2386A45E" w:rsidR="00272254" w:rsidRPr="00B71BFA" w:rsidRDefault="00272254">
            <w:pPr>
              <w:rPr>
                <w:b/>
                <w:bCs/>
                <w:sz w:val="24"/>
                <w:szCs w:val="22"/>
              </w:rPr>
            </w:pPr>
            <w:r w:rsidRPr="00B71BFA">
              <w:rPr>
                <w:b/>
                <w:bCs/>
                <w:sz w:val="24"/>
                <w:szCs w:val="22"/>
              </w:rPr>
              <w:t>Proposed Amendments</w:t>
            </w:r>
          </w:p>
        </w:tc>
      </w:tr>
      <w:tr w:rsidR="00FB4F2C" w:rsidRPr="00B71BFA" w14:paraId="4E6CC6B5" w14:textId="77777777" w:rsidTr="00A40D0C">
        <w:tc>
          <w:tcPr>
            <w:tcW w:w="731" w:type="dxa"/>
          </w:tcPr>
          <w:p w14:paraId="3F948EB2" w14:textId="5B8CED3B" w:rsidR="00FB4F2C" w:rsidRPr="00B71BFA" w:rsidRDefault="00FB4F2C" w:rsidP="00FB4F2C">
            <w:r w:rsidRPr="00B71BFA">
              <w:t>1.</w:t>
            </w:r>
          </w:p>
        </w:tc>
        <w:tc>
          <w:tcPr>
            <w:tcW w:w="1061" w:type="dxa"/>
          </w:tcPr>
          <w:p w14:paraId="4133068D" w14:textId="47B26E21" w:rsidR="00FB4F2C" w:rsidRPr="00B71BFA" w:rsidRDefault="00FB4F2C" w:rsidP="00FB4F2C">
            <w:r w:rsidRPr="00B71BFA">
              <w:t>ITB 11.3 in ITB</w:t>
            </w:r>
          </w:p>
        </w:tc>
        <w:tc>
          <w:tcPr>
            <w:tcW w:w="6938" w:type="dxa"/>
          </w:tcPr>
          <w:p w14:paraId="7DB52CA7" w14:textId="5459A16A" w:rsidR="00FB4F2C" w:rsidRPr="00B71BFA" w:rsidRDefault="00FB4F2C" w:rsidP="00FB4F2C">
            <w:pPr>
              <w:jc w:val="both"/>
              <w:rPr>
                <w:rFonts w:ascii="Book Antiqua" w:hAnsi="Book Antiqua"/>
              </w:rPr>
            </w:pPr>
            <w:r w:rsidRPr="00B71BFA">
              <w:rPr>
                <w:rFonts w:ascii="Book Antiqua" w:hAnsi="Book Antiqua"/>
              </w:rPr>
              <w:t>Bidders shall give a breakdown of the prices in the manner and detail called for in the Price Schedules. Where no Price Schedules are included in the Bidding Documents, Bidders shall present their prices in the following manner:</w:t>
            </w:r>
          </w:p>
          <w:p w14:paraId="753B7AD9" w14:textId="77777777" w:rsidR="00FB4F2C" w:rsidRPr="00B71BFA" w:rsidRDefault="00FB4F2C" w:rsidP="00FB4F2C">
            <w:pPr>
              <w:jc w:val="both"/>
              <w:rPr>
                <w:rFonts w:ascii="Book Antiqua" w:hAnsi="Book Antiqua"/>
              </w:rPr>
            </w:pPr>
          </w:p>
          <w:p w14:paraId="62BE17DD" w14:textId="09A40AB5" w:rsidR="00FB4F2C" w:rsidRPr="00B71BFA" w:rsidRDefault="00FB4F2C" w:rsidP="00FB4F2C">
            <w:pPr>
              <w:jc w:val="both"/>
              <w:rPr>
                <w:rFonts w:ascii="Book Antiqua" w:hAnsi="Book Antiqua"/>
              </w:rPr>
            </w:pPr>
            <w:r w:rsidRPr="00B71BFA">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31A66CD3" w14:textId="77777777" w:rsidR="00FB4F2C" w:rsidRPr="00B71BFA" w:rsidRDefault="00FB4F2C" w:rsidP="00FB4F2C">
            <w:pPr>
              <w:pStyle w:val="BodyText3"/>
              <w:jc w:val="both"/>
              <w:rPr>
                <w:rFonts w:ascii="Book Antiqua" w:hAnsi="Book Antiqua"/>
                <w:sz w:val="24"/>
                <w:szCs w:val="24"/>
              </w:rPr>
            </w:pPr>
          </w:p>
          <w:p w14:paraId="58A9B7F0" w14:textId="77777777" w:rsidR="00FB4F2C" w:rsidRPr="00B71BFA" w:rsidRDefault="00FB4F2C" w:rsidP="00FB4F2C">
            <w:pPr>
              <w:jc w:val="both"/>
              <w:rPr>
                <w:rFonts w:ascii="Book Antiqua" w:hAnsi="Book Antiqua"/>
              </w:rPr>
            </w:pPr>
            <w:r w:rsidRPr="00B71BFA">
              <w:rPr>
                <w:rFonts w:ascii="Book Antiqua" w:hAnsi="Book Antiqua"/>
              </w:rPr>
              <w:t>Schedule 1</w:t>
            </w:r>
            <w:r w:rsidRPr="00B71BFA">
              <w:rPr>
                <w:rFonts w:ascii="Book Antiqua" w:hAnsi="Book Antiqua"/>
              </w:rPr>
              <w:tab/>
              <w:t>Plant and Equipment (including mandatory Spares) to be supplied including Type Test Charges</w:t>
            </w:r>
          </w:p>
          <w:p w14:paraId="02025180" w14:textId="77777777" w:rsidR="00FB4F2C" w:rsidRPr="00B71BFA" w:rsidRDefault="00FB4F2C" w:rsidP="00FB4F2C">
            <w:pPr>
              <w:ind w:left="2700" w:hanging="1620"/>
              <w:jc w:val="both"/>
              <w:rPr>
                <w:rFonts w:ascii="Book Antiqua" w:hAnsi="Book Antiqua"/>
              </w:rPr>
            </w:pPr>
          </w:p>
          <w:p w14:paraId="2DFD50C7" w14:textId="77777777" w:rsidR="00FB4F2C" w:rsidRPr="00B71BFA" w:rsidRDefault="00FB4F2C" w:rsidP="00FB4F2C">
            <w:pPr>
              <w:jc w:val="both"/>
              <w:rPr>
                <w:rFonts w:ascii="Book Antiqua" w:hAnsi="Book Antiqua"/>
              </w:rPr>
            </w:pPr>
            <w:r w:rsidRPr="00B71BFA">
              <w:rPr>
                <w:rFonts w:ascii="Book Antiqua" w:hAnsi="Book Antiqua"/>
              </w:rPr>
              <w:t>Schedule 2</w:t>
            </w:r>
            <w:r w:rsidRPr="00B71BFA">
              <w:rPr>
                <w:rFonts w:ascii="Book Antiqua" w:hAnsi="Book Antiqua"/>
              </w:rPr>
              <w:tab/>
              <w:t>Local Transportation, In-transit insurance, loading and unloading.</w:t>
            </w:r>
          </w:p>
          <w:p w14:paraId="33B62D13" w14:textId="77777777" w:rsidR="00FB4F2C" w:rsidRPr="00B71BFA" w:rsidRDefault="00FB4F2C" w:rsidP="00FB4F2C">
            <w:pPr>
              <w:jc w:val="both"/>
              <w:rPr>
                <w:rFonts w:ascii="Book Antiqua" w:hAnsi="Book Antiqua"/>
              </w:rPr>
            </w:pPr>
          </w:p>
          <w:p w14:paraId="1A26258B" w14:textId="05E4C069" w:rsidR="00FB4F2C" w:rsidRPr="00B71BFA" w:rsidRDefault="00FB4F2C" w:rsidP="00FB4F2C">
            <w:pPr>
              <w:jc w:val="both"/>
              <w:rPr>
                <w:rFonts w:ascii="Book Antiqua" w:hAnsi="Book Antiqua"/>
              </w:rPr>
            </w:pPr>
            <w:r w:rsidRPr="00B71BFA">
              <w:rPr>
                <w:rFonts w:ascii="Book Antiqua" w:hAnsi="Book Antiqua"/>
              </w:rPr>
              <w:t>Schedule 3</w:t>
            </w:r>
            <w:r w:rsidRPr="00B71BFA">
              <w:rPr>
                <w:rFonts w:ascii="Book Antiqua" w:hAnsi="Book Antiqua"/>
              </w:rPr>
              <w:tab/>
              <w:t>Installation Services</w:t>
            </w:r>
          </w:p>
          <w:p w14:paraId="447B13A5" w14:textId="77777777" w:rsidR="00FB4F2C" w:rsidRPr="00B71BFA" w:rsidRDefault="00FB4F2C" w:rsidP="00FB4F2C">
            <w:pPr>
              <w:ind w:left="2700" w:hanging="1620"/>
              <w:jc w:val="both"/>
              <w:rPr>
                <w:rFonts w:ascii="Book Antiqua" w:hAnsi="Book Antiqua"/>
              </w:rPr>
            </w:pPr>
          </w:p>
          <w:p w14:paraId="40AD8C17" w14:textId="77777777" w:rsidR="00FB4F2C" w:rsidRPr="00B71BFA" w:rsidRDefault="00FB4F2C" w:rsidP="00FB4F2C">
            <w:pPr>
              <w:jc w:val="both"/>
              <w:rPr>
                <w:rFonts w:ascii="Book Antiqua" w:hAnsi="Book Antiqua"/>
              </w:rPr>
            </w:pPr>
            <w:r w:rsidRPr="00B71BFA">
              <w:rPr>
                <w:rFonts w:ascii="Book Antiqua" w:hAnsi="Book Antiqua"/>
              </w:rPr>
              <w:t>Schedule 4</w:t>
            </w:r>
            <w:r w:rsidRPr="00B71BFA">
              <w:rPr>
                <w:rFonts w:ascii="Book Antiqua" w:hAnsi="Book Antiqua"/>
              </w:rPr>
              <w:tab/>
              <w:t>Charges for Training to be imparted</w:t>
            </w:r>
          </w:p>
          <w:p w14:paraId="5CE41E74" w14:textId="77777777" w:rsidR="00FB4F2C" w:rsidRPr="00B71BFA" w:rsidRDefault="00FB4F2C" w:rsidP="00FB4F2C">
            <w:pPr>
              <w:ind w:left="2700" w:hanging="1620"/>
              <w:jc w:val="both"/>
              <w:rPr>
                <w:rFonts w:ascii="Book Antiqua" w:hAnsi="Book Antiqua"/>
              </w:rPr>
            </w:pPr>
          </w:p>
          <w:p w14:paraId="367128A6" w14:textId="77777777" w:rsidR="00FB4F2C" w:rsidRPr="00B71BFA" w:rsidRDefault="00FB4F2C" w:rsidP="00FB4F2C">
            <w:pPr>
              <w:jc w:val="both"/>
              <w:rPr>
                <w:rFonts w:ascii="Book Antiqua" w:hAnsi="Book Antiqua"/>
              </w:rPr>
            </w:pPr>
            <w:r w:rsidRPr="00B71BFA">
              <w:rPr>
                <w:rFonts w:ascii="Book Antiqua" w:hAnsi="Book Antiqua"/>
              </w:rPr>
              <w:t>Schedule 5</w:t>
            </w:r>
            <w:r w:rsidRPr="00B71BFA">
              <w:rPr>
                <w:rFonts w:ascii="Book Antiqua" w:hAnsi="Book Antiqua"/>
              </w:rPr>
              <w:tab/>
              <w:t xml:space="preserve">Taxes and Duties not included in Schedule 1 to 4 </w:t>
            </w:r>
          </w:p>
          <w:p w14:paraId="2E314059" w14:textId="77777777" w:rsidR="00FB4F2C" w:rsidRPr="00B71BFA" w:rsidRDefault="00FB4F2C" w:rsidP="00FB4F2C">
            <w:pPr>
              <w:ind w:left="2700" w:hanging="1620"/>
              <w:jc w:val="both"/>
              <w:rPr>
                <w:rFonts w:ascii="Book Antiqua" w:hAnsi="Book Antiqua"/>
              </w:rPr>
            </w:pPr>
          </w:p>
          <w:p w14:paraId="327E5A38" w14:textId="77777777" w:rsidR="00FB4F2C" w:rsidRPr="00B71BFA" w:rsidRDefault="00FB4F2C" w:rsidP="00FB4F2C">
            <w:pPr>
              <w:jc w:val="both"/>
              <w:rPr>
                <w:rFonts w:ascii="Book Antiqua" w:hAnsi="Book Antiqua"/>
              </w:rPr>
            </w:pPr>
            <w:r w:rsidRPr="00B71BFA">
              <w:rPr>
                <w:rFonts w:ascii="Book Antiqua" w:hAnsi="Book Antiqua"/>
              </w:rPr>
              <w:t>Schedule 6</w:t>
            </w:r>
            <w:r w:rsidRPr="00B71BFA">
              <w:rPr>
                <w:rFonts w:ascii="Book Antiqua" w:hAnsi="Book Antiqua"/>
              </w:rPr>
              <w:tab/>
              <w:t>Grand Summary (Schedule Nos. 1 to 5)</w:t>
            </w:r>
          </w:p>
          <w:p w14:paraId="3457DF8D" w14:textId="77777777" w:rsidR="00FB4F2C" w:rsidRPr="00B71BFA" w:rsidRDefault="00FB4F2C" w:rsidP="00FB4F2C">
            <w:pPr>
              <w:ind w:left="2700" w:hanging="1620"/>
              <w:jc w:val="both"/>
              <w:rPr>
                <w:rFonts w:ascii="Book Antiqua" w:hAnsi="Book Antiqua"/>
              </w:rPr>
            </w:pPr>
          </w:p>
          <w:p w14:paraId="2A27E975" w14:textId="77777777" w:rsidR="00FB4F2C" w:rsidRPr="00B71BFA" w:rsidRDefault="00FB4F2C" w:rsidP="00FB4F2C">
            <w:pPr>
              <w:jc w:val="both"/>
              <w:rPr>
                <w:rFonts w:ascii="Book Antiqua" w:hAnsi="Book Antiqua"/>
              </w:rPr>
            </w:pPr>
            <w:r w:rsidRPr="00B71BFA">
              <w:rPr>
                <w:rFonts w:ascii="Book Antiqua" w:hAnsi="Book Antiqua"/>
              </w:rPr>
              <w:t>Schedule 7</w:t>
            </w:r>
            <w:r w:rsidRPr="00B71BFA">
              <w:rPr>
                <w:rFonts w:ascii="Book Antiqua" w:hAnsi="Book Antiqua"/>
              </w:rPr>
              <w:tab/>
              <w:t>Break-up of Type Test Charges</w:t>
            </w:r>
          </w:p>
          <w:p w14:paraId="6E4F436E" w14:textId="77777777" w:rsidR="00FB4F2C" w:rsidRPr="00B71BFA" w:rsidRDefault="00FB4F2C" w:rsidP="00FB4F2C">
            <w:pPr>
              <w:jc w:val="both"/>
              <w:rPr>
                <w:rFonts w:ascii="Book Antiqua" w:hAnsi="Book Antiqua"/>
              </w:rPr>
            </w:pPr>
          </w:p>
          <w:p w14:paraId="5E191781" w14:textId="6EEBFCD4" w:rsidR="00FB4F2C" w:rsidRPr="00B71BFA" w:rsidRDefault="00FB4F2C" w:rsidP="00FB4F2C">
            <w:pPr>
              <w:jc w:val="both"/>
              <w:rPr>
                <w:rFonts w:ascii="Book Antiqua" w:hAnsi="Book Antiqua"/>
              </w:rPr>
            </w:pPr>
            <w:r w:rsidRPr="00B71BFA">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5D8F186D" w14:textId="77777777" w:rsidR="00FB4F2C" w:rsidRPr="00B71BFA" w:rsidRDefault="00FB4F2C" w:rsidP="00FB4F2C"/>
        </w:tc>
        <w:tc>
          <w:tcPr>
            <w:tcW w:w="6840" w:type="dxa"/>
          </w:tcPr>
          <w:p w14:paraId="55F43CD2" w14:textId="77777777" w:rsidR="00FB4F2C" w:rsidRPr="00B71BFA" w:rsidRDefault="00FB4F2C" w:rsidP="00FB4F2C">
            <w:pPr>
              <w:jc w:val="both"/>
              <w:rPr>
                <w:rFonts w:ascii="Book Antiqua" w:hAnsi="Book Antiqua"/>
              </w:rPr>
            </w:pPr>
            <w:r w:rsidRPr="00B71BFA">
              <w:rPr>
                <w:rFonts w:ascii="Book Antiqua" w:hAnsi="Book Antiqua"/>
              </w:rPr>
              <w:lastRenderedPageBreak/>
              <w:t>Bidders shall give a breakdown of the prices in the manner and detail called for in the Price Schedules. Where no Price Schedules are included in the Bidding Documents, Bidders shall present their prices in the following manner:</w:t>
            </w:r>
          </w:p>
          <w:p w14:paraId="15CE2FE4" w14:textId="77777777" w:rsidR="00FB4F2C" w:rsidRPr="00B71BFA" w:rsidRDefault="00FB4F2C" w:rsidP="00FB4F2C">
            <w:pPr>
              <w:jc w:val="both"/>
              <w:rPr>
                <w:rFonts w:ascii="Book Antiqua" w:hAnsi="Book Antiqua"/>
              </w:rPr>
            </w:pPr>
          </w:p>
          <w:p w14:paraId="220FEB03" w14:textId="77777777" w:rsidR="00FB4F2C" w:rsidRPr="00B71BFA" w:rsidRDefault="00FB4F2C" w:rsidP="00FB4F2C">
            <w:pPr>
              <w:jc w:val="both"/>
              <w:rPr>
                <w:rFonts w:ascii="Book Antiqua" w:hAnsi="Book Antiqua"/>
              </w:rPr>
            </w:pPr>
            <w:r w:rsidRPr="00B71BFA">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57B799DF" w14:textId="77777777" w:rsidR="00FB4F2C" w:rsidRPr="00B71BFA" w:rsidRDefault="00FB4F2C" w:rsidP="00FB4F2C">
            <w:pPr>
              <w:pStyle w:val="BodyText3"/>
              <w:jc w:val="both"/>
              <w:rPr>
                <w:rFonts w:ascii="Book Antiqua" w:hAnsi="Book Antiqua"/>
                <w:sz w:val="24"/>
                <w:szCs w:val="24"/>
              </w:rPr>
            </w:pPr>
          </w:p>
          <w:p w14:paraId="3996DA4D" w14:textId="77777777" w:rsidR="00FB4F2C" w:rsidRPr="00B71BFA" w:rsidRDefault="00FB4F2C" w:rsidP="00FB4F2C">
            <w:pPr>
              <w:jc w:val="both"/>
              <w:rPr>
                <w:rFonts w:ascii="Book Antiqua" w:hAnsi="Book Antiqua"/>
              </w:rPr>
            </w:pPr>
            <w:r w:rsidRPr="00B71BFA">
              <w:rPr>
                <w:rFonts w:ascii="Book Antiqua" w:hAnsi="Book Antiqua"/>
              </w:rPr>
              <w:t>Schedule 1</w:t>
            </w:r>
            <w:r w:rsidRPr="00B71BFA">
              <w:rPr>
                <w:rFonts w:ascii="Book Antiqua" w:hAnsi="Book Antiqua"/>
              </w:rPr>
              <w:tab/>
              <w:t>Plant and Equipment (including mandatory Spares) to be supplied including Type Test Charges</w:t>
            </w:r>
          </w:p>
          <w:p w14:paraId="6B419117" w14:textId="77777777" w:rsidR="00FB4F2C" w:rsidRPr="00B71BFA" w:rsidRDefault="00FB4F2C" w:rsidP="00FB4F2C">
            <w:pPr>
              <w:ind w:left="2700" w:hanging="1620"/>
              <w:jc w:val="both"/>
              <w:rPr>
                <w:rFonts w:ascii="Book Antiqua" w:hAnsi="Book Antiqua"/>
              </w:rPr>
            </w:pPr>
          </w:p>
          <w:p w14:paraId="4D680662" w14:textId="77777777" w:rsidR="00FB4F2C" w:rsidRPr="00B71BFA" w:rsidRDefault="00FB4F2C" w:rsidP="00FB4F2C">
            <w:pPr>
              <w:jc w:val="both"/>
              <w:rPr>
                <w:rFonts w:ascii="Book Antiqua" w:hAnsi="Book Antiqua"/>
              </w:rPr>
            </w:pPr>
            <w:r w:rsidRPr="00B71BFA">
              <w:rPr>
                <w:rFonts w:ascii="Book Antiqua" w:hAnsi="Book Antiqua"/>
              </w:rPr>
              <w:t>Schedule 2</w:t>
            </w:r>
            <w:r w:rsidRPr="00B71BFA">
              <w:rPr>
                <w:rFonts w:ascii="Book Antiqua" w:hAnsi="Book Antiqua"/>
              </w:rPr>
              <w:tab/>
              <w:t>Local Transportation, In-transit insurance, loading and unloading.</w:t>
            </w:r>
          </w:p>
          <w:p w14:paraId="2AC9AE27" w14:textId="77777777" w:rsidR="00FB4F2C" w:rsidRPr="00B71BFA" w:rsidRDefault="00FB4F2C" w:rsidP="00FB4F2C">
            <w:pPr>
              <w:jc w:val="both"/>
              <w:rPr>
                <w:rFonts w:ascii="Book Antiqua" w:hAnsi="Book Antiqua"/>
              </w:rPr>
            </w:pPr>
          </w:p>
          <w:p w14:paraId="162ACBC3" w14:textId="77777777" w:rsidR="00FB4F2C" w:rsidRPr="00B71BFA" w:rsidRDefault="00FB4F2C" w:rsidP="00FB4F2C">
            <w:pPr>
              <w:jc w:val="both"/>
              <w:rPr>
                <w:rFonts w:ascii="Book Antiqua" w:hAnsi="Book Antiqua"/>
              </w:rPr>
            </w:pPr>
            <w:r w:rsidRPr="00B71BFA">
              <w:rPr>
                <w:rFonts w:ascii="Book Antiqua" w:hAnsi="Book Antiqua"/>
              </w:rPr>
              <w:t>Schedule 3</w:t>
            </w:r>
            <w:r w:rsidRPr="00B71BFA">
              <w:rPr>
                <w:rFonts w:ascii="Book Antiqua" w:hAnsi="Book Antiqua"/>
              </w:rPr>
              <w:tab/>
              <w:t>Installation Services</w:t>
            </w:r>
          </w:p>
          <w:p w14:paraId="02D7B729" w14:textId="77777777" w:rsidR="00FB4F2C" w:rsidRPr="00B71BFA" w:rsidRDefault="00FB4F2C" w:rsidP="00FB4F2C">
            <w:pPr>
              <w:ind w:left="2700" w:hanging="1620"/>
              <w:jc w:val="both"/>
              <w:rPr>
                <w:rFonts w:ascii="Book Antiqua" w:hAnsi="Book Antiqua"/>
              </w:rPr>
            </w:pPr>
          </w:p>
          <w:p w14:paraId="289A3FAA" w14:textId="1942F43C" w:rsidR="00FB4F2C" w:rsidRPr="00B71BFA" w:rsidRDefault="00FB4F2C" w:rsidP="00FB4F2C">
            <w:pPr>
              <w:jc w:val="both"/>
              <w:rPr>
                <w:rFonts w:ascii="Book Antiqua" w:hAnsi="Book Antiqua"/>
              </w:rPr>
            </w:pPr>
            <w:r w:rsidRPr="00B71BFA">
              <w:rPr>
                <w:rFonts w:ascii="Book Antiqua" w:hAnsi="Book Antiqua"/>
              </w:rPr>
              <w:t>Schedule 4</w:t>
            </w:r>
            <w:r w:rsidRPr="00B71BFA">
              <w:rPr>
                <w:rFonts w:ascii="Book Antiqua" w:hAnsi="Book Antiqua"/>
              </w:rPr>
              <w:tab/>
            </w:r>
            <w:r w:rsidR="008F7347" w:rsidRPr="00B71BFA">
              <w:rPr>
                <w:rFonts w:ascii="Book Antiqua" w:hAnsi="Book Antiqua"/>
                <w:b/>
                <w:bCs/>
              </w:rPr>
              <w:t>Operation &amp; Maintenance Charges, Annual Maintenance Charges and Training Charges</w:t>
            </w:r>
          </w:p>
          <w:p w14:paraId="40893733" w14:textId="77777777" w:rsidR="00FB4F2C" w:rsidRPr="00B71BFA" w:rsidRDefault="00FB4F2C" w:rsidP="00FB4F2C">
            <w:pPr>
              <w:ind w:left="2700" w:hanging="1620"/>
              <w:jc w:val="both"/>
              <w:rPr>
                <w:rFonts w:ascii="Book Antiqua" w:hAnsi="Book Antiqua"/>
              </w:rPr>
            </w:pPr>
          </w:p>
          <w:p w14:paraId="6B177338" w14:textId="77777777" w:rsidR="00FB4F2C" w:rsidRPr="00B71BFA" w:rsidRDefault="00FB4F2C" w:rsidP="00FB4F2C">
            <w:pPr>
              <w:jc w:val="both"/>
              <w:rPr>
                <w:rFonts w:ascii="Book Antiqua" w:hAnsi="Book Antiqua"/>
              </w:rPr>
            </w:pPr>
            <w:r w:rsidRPr="00B71BFA">
              <w:rPr>
                <w:rFonts w:ascii="Book Antiqua" w:hAnsi="Book Antiqua"/>
              </w:rPr>
              <w:t>Schedule 5</w:t>
            </w:r>
            <w:r w:rsidRPr="00B71BFA">
              <w:rPr>
                <w:rFonts w:ascii="Book Antiqua" w:hAnsi="Book Antiqua"/>
              </w:rPr>
              <w:tab/>
              <w:t xml:space="preserve">Taxes and Duties not included in Schedule 1 to 4 </w:t>
            </w:r>
          </w:p>
          <w:p w14:paraId="7DAC276C" w14:textId="77777777" w:rsidR="00FB4F2C" w:rsidRPr="00B71BFA" w:rsidRDefault="00FB4F2C" w:rsidP="00FB4F2C">
            <w:pPr>
              <w:ind w:left="2700" w:hanging="1620"/>
              <w:jc w:val="both"/>
              <w:rPr>
                <w:rFonts w:ascii="Book Antiqua" w:hAnsi="Book Antiqua"/>
              </w:rPr>
            </w:pPr>
          </w:p>
          <w:p w14:paraId="507152A5" w14:textId="77777777" w:rsidR="00FB4F2C" w:rsidRPr="00B71BFA" w:rsidRDefault="00FB4F2C" w:rsidP="00FB4F2C">
            <w:pPr>
              <w:jc w:val="both"/>
              <w:rPr>
                <w:rFonts w:ascii="Book Antiqua" w:hAnsi="Book Antiqua"/>
              </w:rPr>
            </w:pPr>
            <w:r w:rsidRPr="00B71BFA">
              <w:rPr>
                <w:rFonts w:ascii="Book Antiqua" w:hAnsi="Book Antiqua"/>
              </w:rPr>
              <w:t>Schedule 6</w:t>
            </w:r>
            <w:r w:rsidRPr="00B71BFA">
              <w:rPr>
                <w:rFonts w:ascii="Book Antiqua" w:hAnsi="Book Antiqua"/>
              </w:rPr>
              <w:tab/>
              <w:t>Grand Summary (Schedule Nos. 1 to 5)</w:t>
            </w:r>
          </w:p>
          <w:p w14:paraId="267C59E3" w14:textId="77777777" w:rsidR="00FB4F2C" w:rsidRPr="00B71BFA" w:rsidRDefault="00FB4F2C" w:rsidP="00FB4F2C">
            <w:pPr>
              <w:ind w:left="2700" w:hanging="1620"/>
              <w:jc w:val="both"/>
              <w:rPr>
                <w:rFonts w:ascii="Book Antiqua" w:hAnsi="Book Antiqua"/>
              </w:rPr>
            </w:pPr>
          </w:p>
          <w:p w14:paraId="0B911A0E" w14:textId="77777777" w:rsidR="00FB4F2C" w:rsidRPr="00B71BFA" w:rsidRDefault="00FB4F2C" w:rsidP="00FB4F2C">
            <w:pPr>
              <w:jc w:val="both"/>
              <w:rPr>
                <w:rFonts w:ascii="Book Antiqua" w:hAnsi="Book Antiqua"/>
              </w:rPr>
            </w:pPr>
            <w:r w:rsidRPr="00B71BFA">
              <w:rPr>
                <w:rFonts w:ascii="Book Antiqua" w:hAnsi="Book Antiqua"/>
              </w:rPr>
              <w:t>Schedule 7</w:t>
            </w:r>
            <w:r w:rsidRPr="00B71BFA">
              <w:rPr>
                <w:rFonts w:ascii="Book Antiqua" w:hAnsi="Book Antiqua"/>
              </w:rPr>
              <w:tab/>
              <w:t>Break-up of Type Test Charges</w:t>
            </w:r>
          </w:p>
          <w:p w14:paraId="58A15497" w14:textId="77777777" w:rsidR="00FB4F2C" w:rsidRPr="00B71BFA" w:rsidRDefault="00FB4F2C" w:rsidP="00FB4F2C">
            <w:pPr>
              <w:jc w:val="both"/>
              <w:rPr>
                <w:rFonts w:ascii="Book Antiqua" w:hAnsi="Book Antiqua"/>
              </w:rPr>
            </w:pPr>
          </w:p>
          <w:p w14:paraId="403705F6" w14:textId="77777777" w:rsidR="00FB4F2C" w:rsidRPr="00B71BFA" w:rsidRDefault="00FB4F2C" w:rsidP="00FB4F2C">
            <w:pPr>
              <w:jc w:val="both"/>
              <w:rPr>
                <w:rFonts w:ascii="Book Antiqua" w:hAnsi="Book Antiqua"/>
              </w:rPr>
            </w:pPr>
            <w:r w:rsidRPr="00B71BFA">
              <w:rPr>
                <w:rFonts w:ascii="Book Antiqua" w:hAnsi="Book Antiqua"/>
              </w:rPr>
              <w:t xml:space="preserve">Bidders shall note that the plant and equipment included in Schedule No. 1 above exclude materials used for civil, building and other </w:t>
            </w:r>
            <w:r w:rsidRPr="00B71BFA">
              <w:rPr>
                <w:rFonts w:ascii="Book Antiqua" w:hAnsi="Book Antiqua"/>
              </w:rPr>
              <w:lastRenderedPageBreak/>
              <w:t>construction works. All such materials shall be included and priced under Schedule No. 3, Installation Services.</w:t>
            </w:r>
          </w:p>
          <w:p w14:paraId="55A8F932" w14:textId="77777777" w:rsidR="00FB4F2C" w:rsidRPr="00B71BFA" w:rsidRDefault="00FB4F2C" w:rsidP="00FB4F2C">
            <w:pPr>
              <w:rPr>
                <w:b/>
                <w:bCs/>
              </w:rPr>
            </w:pPr>
          </w:p>
        </w:tc>
      </w:tr>
      <w:tr w:rsidR="00FB4F2C" w:rsidRPr="00B71BFA" w14:paraId="34C286CA" w14:textId="77777777" w:rsidTr="00A40D0C">
        <w:tc>
          <w:tcPr>
            <w:tcW w:w="731" w:type="dxa"/>
          </w:tcPr>
          <w:p w14:paraId="3E0FFBE6" w14:textId="4CE5B49F" w:rsidR="00FB4F2C" w:rsidRPr="00B71BFA" w:rsidRDefault="00A40D0C" w:rsidP="00FB4F2C">
            <w:r w:rsidRPr="00B71BFA">
              <w:lastRenderedPageBreak/>
              <w:t>2.</w:t>
            </w:r>
          </w:p>
        </w:tc>
        <w:tc>
          <w:tcPr>
            <w:tcW w:w="1061" w:type="dxa"/>
          </w:tcPr>
          <w:p w14:paraId="063F80D9" w14:textId="02D3FBA2" w:rsidR="00FB4F2C" w:rsidRPr="00B71BFA" w:rsidRDefault="00FB4F2C" w:rsidP="00FB4F2C">
            <w:r w:rsidRPr="00B71BFA">
              <w:t>ITB 11.3.2 (2</w:t>
            </w:r>
            <w:r w:rsidRPr="00B71BFA">
              <w:rPr>
                <w:vertAlign w:val="superscript"/>
              </w:rPr>
              <w:t>nd</w:t>
            </w:r>
            <w:r w:rsidRPr="00B71BFA">
              <w:t xml:space="preserve"> para)</w:t>
            </w:r>
          </w:p>
        </w:tc>
        <w:tc>
          <w:tcPr>
            <w:tcW w:w="6938" w:type="dxa"/>
          </w:tcPr>
          <w:p w14:paraId="3200360A" w14:textId="452D446D" w:rsidR="00FB4F2C" w:rsidRPr="00B71BFA" w:rsidRDefault="00FB4F2C" w:rsidP="00FB4F2C">
            <w:pPr>
              <w:rPr>
                <w:rFonts w:ascii="Book Antiqua" w:hAnsi="Book Antiqua"/>
              </w:rPr>
            </w:pPr>
            <w:r w:rsidRPr="00B71BFA">
              <w:rPr>
                <w:rFonts w:ascii="Book Antiqua" w:hAnsi="Book Antiqua"/>
              </w:rPr>
              <w:t>……………………………………………………………….</w:t>
            </w:r>
          </w:p>
          <w:p w14:paraId="403580F0" w14:textId="77777777" w:rsidR="00FB4F2C" w:rsidRPr="00B71BFA" w:rsidRDefault="00FB4F2C" w:rsidP="00FB4F2C">
            <w:pPr>
              <w:rPr>
                <w:rFonts w:ascii="Book Antiqua" w:hAnsi="Book Antiqua"/>
              </w:rPr>
            </w:pPr>
          </w:p>
          <w:p w14:paraId="4D3EB396" w14:textId="4D25DA53" w:rsidR="00FB4F2C" w:rsidRPr="00B71BFA" w:rsidRDefault="00FB4F2C" w:rsidP="00FB4F2C">
            <w:pPr>
              <w:jc w:val="both"/>
            </w:pPr>
            <w:r w:rsidRPr="00B71BFA">
              <w:rPr>
                <w:rFonts w:ascii="Book Antiqua" w:hAnsi="Book Antiqua"/>
              </w:rPr>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w:t>
            </w:r>
            <w:r w:rsidRPr="00B71BFA">
              <w:rPr>
                <w:rFonts w:ascii="Book Antiqua" w:hAnsi="Book Antiqua"/>
                <w:b/>
                <w:bCs/>
              </w:rPr>
              <w:t>.</w:t>
            </w:r>
            <w:r w:rsidRPr="00B71BFA">
              <w:rPr>
                <w:rFonts w:ascii="Book Antiqua" w:hAnsi="Book Antiqua"/>
              </w:rPr>
              <w:t xml:space="preserve">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tc>
        <w:tc>
          <w:tcPr>
            <w:tcW w:w="6840" w:type="dxa"/>
          </w:tcPr>
          <w:p w14:paraId="1C75565A" w14:textId="03A95A45" w:rsidR="00FC39E4" w:rsidRPr="00B71BFA" w:rsidRDefault="00FC39E4" w:rsidP="00FB4F2C">
            <w:pPr>
              <w:rPr>
                <w:rFonts w:ascii="Book Antiqua" w:hAnsi="Book Antiqua"/>
              </w:rPr>
            </w:pPr>
            <w:r w:rsidRPr="00B71BFA">
              <w:rPr>
                <w:rFonts w:ascii="Book Antiqua" w:hAnsi="Book Antiqua"/>
              </w:rPr>
              <w:t>………………………………………………….</w:t>
            </w:r>
          </w:p>
          <w:p w14:paraId="7B830690" w14:textId="77777777" w:rsidR="00FC39E4" w:rsidRPr="00B71BFA" w:rsidRDefault="00FC39E4" w:rsidP="00FB4F2C">
            <w:pPr>
              <w:rPr>
                <w:rFonts w:ascii="Book Antiqua" w:hAnsi="Book Antiqua"/>
              </w:rPr>
            </w:pPr>
          </w:p>
          <w:p w14:paraId="769C4BE0" w14:textId="77777777" w:rsidR="00FB4F2C" w:rsidRPr="00B71BFA" w:rsidRDefault="00FC39E4" w:rsidP="00FC39E4">
            <w:pPr>
              <w:jc w:val="both"/>
              <w:rPr>
                <w:rFonts w:ascii="Book Antiqua" w:hAnsi="Book Antiqua"/>
              </w:rPr>
            </w:pPr>
            <w:r w:rsidRPr="00B71BFA">
              <w:rPr>
                <w:rFonts w:ascii="Book Antiqua" w:hAnsi="Book Antiqua"/>
              </w:rPr>
              <w:t xml:space="preserve">HSN/SAC has not been indicated for lumpsum quantities/lot/Set as each of these consists of many items for which billing break up shall be furnished during contract execution. For the purpose of evaluation, the bidder has to indicate the rate of GST applicable on these items. </w:t>
            </w:r>
            <w:r w:rsidR="005F25F6" w:rsidRPr="00B71BFA">
              <w:rPr>
                <w:rFonts w:ascii="Book Antiqua" w:hAnsi="Book Antiqua"/>
                <w:strike/>
              </w:rPr>
              <w:t>As it is possible that the incidence of GST on each of these items may be different, provision has been made in the price schedules for quoting the bid price in different categories based on the incidence of GST. The bidder shall accordingly quote price in different tax categories.</w:t>
            </w:r>
            <w:r w:rsidR="005F25F6" w:rsidRPr="00B71BFA">
              <w:rPr>
                <w:rFonts w:ascii="Book Antiqua" w:hAnsi="Book Antiqua"/>
              </w:rPr>
              <w:t xml:space="preserve"> </w:t>
            </w:r>
            <w:r w:rsidRPr="00B71BFA">
              <w:rPr>
                <w:rFonts w:ascii="Book Antiqua" w:hAnsi="Book Antiqua"/>
              </w:rPr>
              <w:t>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5B060DD4" w14:textId="2B61B6EA" w:rsidR="00B5307B" w:rsidRPr="00B71BFA" w:rsidRDefault="00B5307B" w:rsidP="00FC39E4">
            <w:pPr>
              <w:jc w:val="both"/>
            </w:pPr>
          </w:p>
          <w:p w14:paraId="797C6884" w14:textId="63855B3D" w:rsidR="00B5307B" w:rsidRPr="00B71BFA" w:rsidRDefault="00050EDA" w:rsidP="00FC39E4">
            <w:pPr>
              <w:jc w:val="both"/>
              <w:rPr>
                <w:rFonts w:ascii="Book Antiqua" w:hAnsi="Book Antiqua"/>
                <w:b/>
                <w:bCs/>
              </w:rPr>
            </w:pPr>
            <w:r w:rsidRPr="00B71BFA">
              <w:rPr>
                <w:rFonts w:ascii="Book Antiqua" w:hAnsi="Book Antiqua"/>
                <w:b/>
                <w:bCs/>
              </w:rPr>
              <w:t>As per the employers understanding, c</w:t>
            </w:r>
            <w:r w:rsidR="00B5307B" w:rsidRPr="00B71BFA">
              <w:rPr>
                <w:rFonts w:ascii="Book Antiqua" w:hAnsi="Book Antiqua"/>
                <w:b/>
                <w:bCs/>
              </w:rPr>
              <w:t xml:space="preserve">onsequent to issuance of Notification No. 08/2021 – Central Tax (Rate) dated 30.09.2021 and Notification No. 24/2018 – Central Tax (Rate) dated 31.12.2018 issued by Department of Revenue, Ministry of Finance, </w:t>
            </w:r>
            <w:proofErr w:type="spellStart"/>
            <w:r w:rsidR="00B5307B" w:rsidRPr="00B71BFA">
              <w:rPr>
                <w:rFonts w:ascii="Book Antiqua" w:hAnsi="Book Antiqua"/>
                <w:b/>
                <w:bCs/>
              </w:rPr>
              <w:t>GoI</w:t>
            </w:r>
            <w:proofErr w:type="spellEnd"/>
            <w:r w:rsidR="00B5307B" w:rsidRPr="00B71BFA">
              <w:rPr>
                <w:rFonts w:ascii="Book Antiqua" w:hAnsi="Book Antiqua"/>
                <w:b/>
                <w:bCs/>
              </w:rPr>
              <w:t xml:space="preserve"> regarding applicability of HSN/SAC rates and corresponding GST rates of the Solar Generating System shall be [(12% on 70% value) + (18% on 30% value)] for supply and services. </w:t>
            </w:r>
            <w:r w:rsidRPr="00B71BFA">
              <w:rPr>
                <w:rFonts w:ascii="Book Antiqua" w:hAnsi="Book Antiqua"/>
                <w:b/>
                <w:bCs/>
              </w:rPr>
              <w:t>The Bidder is, however, advised to check the position from their own sources.  If bidder wish to indicate a different rate of GST, bidder may indicate the same in the columns provided which shall be evaluated based on the provisions of the Bidding Documents i.e. ITB 27.2.</w:t>
            </w:r>
          </w:p>
        </w:tc>
      </w:tr>
      <w:tr w:rsidR="00FB4F2C" w:rsidRPr="00B71BFA" w14:paraId="6DDBCD77" w14:textId="77777777" w:rsidTr="00A40D0C">
        <w:tc>
          <w:tcPr>
            <w:tcW w:w="731" w:type="dxa"/>
          </w:tcPr>
          <w:p w14:paraId="25B9D085" w14:textId="2BB94EBD" w:rsidR="00FB4F2C" w:rsidRPr="00B71BFA" w:rsidRDefault="00A40D0C" w:rsidP="00FB4F2C">
            <w:r w:rsidRPr="00B71BFA">
              <w:lastRenderedPageBreak/>
              <w:t>3.</w:t>
            </w:r>
          </w:p>
        </w:tc>
        <w:tc>
          <w:tcPr>
            <w:tcW w:w="1061" w:type="dxa"/>
          </w:tcPr>
          <w:p w14:paraId="64814FB0" w14:textId="60C35F7B" w:rsidR="00FB4F2C" w:rsidRPr="00B71BFA" w:rsidRDefault="00BD5EF0" w:rsidP="00FB4F2C">
            <w:proofErr w:type="gramStart"/>
            <w:r w:rsidRPr="00B71BFA">
              <w:t>ITB  11.4</w:t>
            </w:r>
            <w:proofErr w:type="gramEnd"/>
            <w:r w:rsidRPr="00B71BFA">
              <w:t xml:space="preserve"> (e)</w:t>
            </w:r>
          </w:p>
        </w:tc>
        <w:tc>
          <w:tcPr>
            <w:tcW w:w="6938" w:type="dxa"/>
          </w:tcPr>
          <w:p w14:paraId="592D3E97" w14:textId="35C394CB" w:rsidR="00BD5EF0" w:rsidRPr="00B71BFA" w:rsidRDefault="00BD5EF0" w:rsidP="00BD5EF0">
            <w:pPr>
              <w:jc w:val="both"/>
              <w:rPr>
                <w:rFonts w:ascii="Book Antiqua" w:hAnsi="Book Antiqua"/>
              </w:rPr>
            </w:pPr>
            <w:r w:rsidRPr="00B71BFA">
              <w:rPr>
                <w:rFonts w:ascii="Book Antiqua" w:hAnsi="Book Antiqua"/>
              </w:rPr>
              <w:t>The Training Charges shall be furnished separately in Schedule-4 for the training. The price quoted in respect of all items in the above schedule shall be excluding GST.</w:t>
            </w:r>
          </w:p>
          <w:p w14:paraId="4FDAF6D1" w14:textId="77777777" w:rsidR="00FB4F2C" w:rsidRPr="00B71BFA" w:rsidRDefault="00FB4F2C" w:rsidP="00FB4F2C"/>
        </w:tc>
        <w:tc>
          <w:tcPr>
            <w:tcW w:w="6840" w:type="dxa"/>
          </w:tcPr>
          <w:p w14:paraId="1E3B8EA3" w14:textId="46D274C5" w:rsidR="00FB4F2C" w:rsidRPr="00B71BFA" w:rsidRDefault="00752D32" w:rsidP="008F7347">
            <w:pPr>
              <w:jc w:val="both"/>
              <w:rPr>
                <w:rFonts w:ascii="Book Antiqua" w:hAnsi="Book Antiqua"/>
                <w:b/>
                <w:bCs/>
              </w:rPr>
            </w:pPr>
            <w:r w:rsidRPr="00B71BFA">
              <w:rPr>
                <w:rFonts w:ascii="Book Antiqua" w:hAnsi="Book Antiqua"/>
                <w:b/>
                <w:bCs/>
              </w:rPr>
              <w:t xml:space="preserve">The </w:t>
            </w:r>
            <w:r w:rsidR="008F7347" w:rsidRPr="00B71BFA">
              <w:rPr>
                <w:rFonts w:ascii="Book Antiqua" w:hAnsi="Book Antiqua"/>
                <w:b/>
                <w:bCs/>
              </w:rPr>
              <w:t xml:space="preserve">Operation &amp; Maintenance Charges, Annual Maintenance Charges and Training Charges </w:t>
            </w:r>
            <w:r w:rsidRPr="00B71BFA">
              <w:rPr>
                <w:rFonts w:ascii="Book Antiqua" w:hAnsi="Book Antiqua"/>
                <w:b/>
                <w:bCs/>
              </w:rPr>
              <w:t>shall be furnished separately in Schedule-4. The price quoted in respect of all items in the above schedule shall be excluding GST.</w:t>
            </w:r>
          </w:p>
        </w:tc>
      </w:tr>
      <w:tr w:rsidR="00FB4F2C" w:rsidRPr="00B71BFA" w14:paraId="094426E9" w14:textId="77777777" w:rsidTr="00A40D0C">
        <w:tc>
          <w:tcPr>
            <w:tcW w:w="731" w:type="dxa"/>
          </w:tcPr>
          <w:p w14:paraId="24664EA9" w14:textId="695849B0" w:rsidR="00FB4F2C" w:rsidRPr="00B71BFA" w:rsidRDefault="00A40D0C" w:rsidP="00FB4F2C">
            <w:r w:rsidRPr="00B71BFA">
              <w:t>4.</w:t>
            </w:r>
          </w:p>
        </w:tc>
        <w:tc>
          <w:tcPr>
            <w:tcW w:w="1061" w:type="dxa"/>
          </w:tcPr>
          <w:p w14:paraId="03E469C3" w14:textId="31545E10" w:rsidR="00FB4F2C" w:rsidRPr="00B71BFA" w:rsidRDefault="005F25F6" w:rsidP="00FB4F2C">
            <w:r w:rsidRPr="00B71BFA">
              <w:t>ITB 11.4 (g)</w:t>
            </w:r>
          </w:p>
        </w:tc>
        <w:tc>
          <w:tcPr>
            <w:tcW w:w="6938" w:type="dxa"/>
          </w:tcPr>
          <w:p w14:paraId="6CBA1270" w14:textId="55DF152E" w:rsidR="00FB4F2C" w:rsidRPr="00B71BFA" w:rsidRDefault="005F25F6" w:rsidP="005F25F6">
            <w:pPr>
              <w:jc w:val="both"/>
            </w:pPr>
            <w:r w:rsidRPr="00B71BFA">
              <w:rPr>
                <w:rFonts w:ascii="Book Antiqua" w:hAnsi="Book Antiqua"/>
              </w:rPr>
              <w:t>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w:t>
            </w:r>
          </w:p>
        </w:tc>
        <w:tc>
          <w:tcPr>
            <w:tcW w:w="6840" w:type="dxa"/>
          </w:tcPr>
          <w:p w14:paraId="6CC8624E" w14:textId="77777777" w:rsidR="005F25F6" w:rsidRPr="00B71BFA" w:rsidRDefault="005F25F6" w:rsidP="00194F44">
            <w:pPr>
              <w:jc w:val="both"/>
              <w:rPr>
                <w:rFonts w:ascii="Book Antiqua" w:hAnsi="Book Antiqua"/>
              </w:rPr>
            </w:pPr>
            <w:r w:rsidRPr="00B71BFA">
              <w:rPr>
                <w:rFonts w:ascii="Book Antiqua" w:hAnsi="Book Antiqua"/>
                <w:strike/>
              </w:rPr>
              <w:t>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w:t>
            </w:r>
            <w:r w:rsidRPr="00B71BFA">
              <w:rPr>
                <w:rFonts w:ascii="Book Antiqua" w:hAnsi="Book Antiqua"/>
              </w:rPr>
              <w:t xml:space="preserve"> The bidder may either confirm the </w:t>
            </w:r>
            <w:r w:rsidRPr="00B71BFA">
              <w:rPr>
                <w:rFonts w:ascii="Book Antiqua" w:hAnsi="Book Antiqua"/>
                <w:strike/>
              </w:rPr>
              <w:t>HSN and</w:t>
            </w:r>
            <w:r w:rsidRPr="00B71BFA">
              <w:rPr>
                <w:rFonts w:ascii="Book Antiqua" w:hAnsi="Book Antiqua"/>
              </w:rPr>
              <w:t xml:space="preserve"> rate of GST or if the bidder opts to classify the item in question under a </w:t>
            </w:r>
            <w:r w:rsidRPr="00B71BFA">
              <w:rPr>
                <w:rFonts w:ascii="Book Antiqua" w:hAnsi="Book Antiqua"/>
                <w:strike/>
              </w:rPr>
              <w:t>different HSN/SAC code or opts to indicate a</w:t>
            </w:r>
            <w:r w:rsidRPr="00B71BFA">
              <w:rPr>
                <w:rFonts w:ascii="Book Antiqua" w:hAnsi="Book Antiqua"/>
              </w:rPr>
              <w:t xml:space="preserve">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w:t>
            </w:r>
          </w:p>
          <w:p w14:paraId="14D162EB" w14:textId="5A2D0609" w:rsidR="00194F44" w:rsidRPr="00B71BFA" w:rsidRDefault="00194F44" w:rsidP="00194F44">
            <w:pPr>
              <w:jc w:val="both"/>
              <w:rPr>
                <w:rFonts w:ascii="Book Antiqua" w:hAnsi="Book Antiqua"/>
              </w:rPr>
            </w:pPr>
          </w:p>
          <w:p w14:paraId="39624029" w14:textId="55464939" w:rsidR="00194F44" w:rsidRPr="00B71BFA" w:rsidRDefault="00050EDA" w:rsidP="00ED4F09">
            <w:pPr>
              <w:jc w:val="both"/>
              <w:rPr>
                <w:rFonts w:ascii="Book Antiqua" w:hAnsi="Book Antiqua"/>
              </w:rPr>
            </w:pPr>
            <w:r w:rsidRPr="00B71BFA">
              <w:rPr>
                <w:rFonts w:ascii="Book Antiqua" w:hAnsi="Book Antiqua"/>
                <w:b/>
                <w:bCs/>
              </w:rPr>
              <w:t xml:space="preserve">As per the employers understanding, consequent to issuance of Notification No. 08/2021 – Central Tax (Rate) dated 30.09.2021 and Notification No. 24/2018 – Central Tax (Rate) dated 31.12.2018 issued by Department of Revenue, Ministry of Finance, </w:t>
            </w:r>
            <w:proofErr w:type="spellStart"/>
            <w:r w:rsidRPr="00B71BFA">
              <w:rPr>
                <w:rFonts w:ascii="Book Antiqua" w:hAnsi="Book Antiqua"/>
                <w:b/>
                <w:bCs/>
              </w:rPr>
              <w:t>GoI</w:t>
            </w:r>
            <w:proofErr w:type="spellEnd"/>
            <w:r w:rsidRPr="00B71BFA">
              <w:rPr>
                <w:rFonts w:ascii="Book Antiqua" w:hAnsi="Book Antiqua"/>
                <w:b/>
                <w:bCs/>
              </w:rPr>
              <w:t xml:space="preserve"> regarding applicability of HSN/SAC rates and corresponding GST rates of the Solar Generating System shall be [(12% on 70% value) + (18% on 30% value)] for supply and services. The Bidder is, however, advised to check the position from their own sources.  If bidder wish to indicate a different rate of GST, bidder may indicate the same in the columns provided which shall be evaluated based on the provisions of the Bidding Documents i.e. ITB 27.2.</w:t>
            </w:r>
            <w:r w:rsidR="006E09F1" w:rsidRPr="00B71BFA">
              <w:rPr>
                <w:rFonts w:ascii="Book Antiqua" w:hAnsi="Book Antiqua"/>
              </w:rPr>
              <w:t xml:space="preserve"> </w:t>
            </w:r>
          </w:p>
        </w:tc>
      </w:tr>
      <w:tr w:rsidR="00FB4F2C" w:rsidRPr="00B71BFA" w14:paraId="0062BC8D" w14:textId="77777777" w:rsidTr="00A40D0C">
        <w:tc>
          <w:tcPr>
            <w:tcW w:w="731" w:type="dxa"/>
          </w:tcPr>
          <w:p w14:paraId="16956D19" w14:textId="2B29EF83" w:rsidR="00FB4F2C" w:rsidRPr="00B71BFA" w:rsidRDefault="00A40D0C" w:rsidP="00FB4F2C">
            <w:r w:rsidRPr="00B71BFA">
              <w:t>5.</w:t>
            </w:r>
          </w:p>
        </w:tc>
        <w:tc>
          <w:tcPr>
            <w:tcW w:w="1061" w:type="dxa"/>
          </w:tcPr>
          <w:p w14:paraId="7D871140" w14:textId="6C921CB5" w:rsidR="00FB4F2C" w:rsidRPr="00B71BFA" w:rsidRDefault="001246DF" w:rsidP="00FB4F2C">
            <w:r w:rsidRPr="00B71BFA">
              <w:t>ITB 27.2 in ITB</w:t>
            </w:r>
          </w:p>
        </w:tc>
        <w:tc>
          <w:tcPr>
            <w:tcW w:w="6938" w:type="dxa"/>
          </w:tcPr>
          <w:p w14:paraId="6D58980B" w14:textId="3361F415" w:rsidR="001246DF" w:rsidRPr="00B71BFA" w:rsidRDefault="001246DF" w:rsidP="001246DF">
            <w:pPr>
              <w:jc w:val="both"/>
              <w:rPr>
                <w:rFonts w:ascii="Book Antiqua" w:hAnsi="Book Antiqua"/>
              </w:rPr>
            </w:pPr>
            <w:r w:rsidRPr="00B71BFA">
              <w:rPr>
                <w:rFonts w:ascii="Book Antiqua" w:hAnsi="Book Antiqua"/>
              </w:rPr>
              <w:t>……………………………………………………….</w:t>
            </w:r>
          </w:p>
          <w:p w14:paraId="45200FBA" w14:textId="77777777" w:rsidR="001246DF" w:rsidRPr="00B71BFA" w:rsidRDefault="001246DF" w:rsidP="001246DF">
            <w:pPr>
              <w:jc w:val="both"/>
              <w:rPr>
                <w:rFonts w:ascii="Book Antiqua" w:hAnsi="Book Antiqua"/>
              </w:rPr>
            </w:pPr>
          </w:p>
          <w:p w14:paraId="74221519" w14:textId="7ACDD2E2" w:rsidR="001246DF" w:rsidRPr="00B71BFA" w:rsidRDefault="001246DF" w:rsidP="001246DF">
            <w:pPr>
              <w:jc w:val="both"/>
              <w:rPr>
                <w:rFonts w:ascii="Book Antiqua" w:hAnsi="Book Antiqua"/>
              </w:rPr>
            </w:pPr>
            <w:r w:rsidRPr="00B71BFA">
              <w:rPr>
                <w:rFonts w:ascii="Book Antiqua" w:hAnsi="Book Antiqua"/>
              </w:rPr>
              <w:lastRenderedPageBreak/>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5A90472F" w14:textId="5D749DF7" w:rsidR="001246DF" w:rsidRPr="00B71BFA" w:rsidRDefault="001246DF" w:rsidP="001246DF">
            <w:pPr>
              <w:ind w:left="1080"/>
              <w:jc w:val="both"/>
              <w:rPr>
                <w:rFonts w:ascii="Book Antiqua" w:hAnsi="Book Antiqua"/>
              </w:rPr>
            </w:pPr>
          </w:p>
          <w:p w14:paraId="5DDCFF5F" w14:textId="023DB5E8" w:rsidR="009E476E" w:rsidRPr="00B71BFA" w:rsidRDefault="009E476E" w:rsidP="001246DF">
            <w:pPr>
              <w:ind w:left="1080"/>
              <w:jc w:val="both"/>
              <w:rPr>
                <w:rFonts w:ascii="Book Antiqua" w:hAnsi="Book Antiqua"/>
              </w:rPr>
            </w:pPr>
          </w:p>
          <w:p w14:paraId="14784952" w14:textId="65A17F91" w:rsidR="009E476E" w:rsidRPr="00B71BFA" w:rsidRDefault="009E476E" w:rsidP="001246DF">
            <w:pPr>
              <w:ind w:left="1080"/>
              <w:jc w:val="both"/>
              <w:rPr>
                <w:rFonts w:ascii="Book Antiqua" w:hAnsi="Book Antiqua"/>
              </w:rPr>
            </w:pPr>
          </w:p>
          <w:p w14:paraId="7FA7D808" w14:textId="65179C7F" w:rsidR="009E476E" w:rsidRPr="00B71BFA" w:rsidRDefault="009E476E" w:rsidP="001246DF">
            <w:pPr>
              <w:ind w:left="1080"/>
              <w:jc w:val="both"/>
              <w:rPr>
                <w:rFonts w:ascii="Book Antiqua" w:hAnsi="Book Antiqua"/>
              </w:rPr>
            </w:pPr>
          </w:p>
          <w:p w14:paraId="55DB9C10" w14:textId="64FEE92D" w:rsidR="009E476E" w:rsidRPr="00B71BFA" w:rsidRDefault="009E476E" w:rsidP="001246DF">
            <w:pPr>
              <w:ind w:left="1080"/>
              <w:jc w:val="both"/>
              <w:rPr>
                <w:rFonts w:ascii="Book Antiqua" w:hAnsi="Book Antiqua"/>
              </w:rPr>
            </w:pPr>
          </w:p>
          <w:p w14:paraId="22445B9C" w14:textId="337B379B" w:rsidR="009E476E" w:rsidRPr="00B71BFA" w:rsidRDefault="009E476E" w:rsidP="001246DF">
            <w:pPr>
              <w:ind w:left="1080"/>
              <w:jc w:val="both"/>
              <w:rPr>
                <w:rFonts w:ascii="Book Antiqua" w:hAnsi="Book Antiqua"/>
              </w:rPr>
            </w:pPr>
          </w:p>
          <w:p w14:paraId="1910F72C" w14:textId="3AE71FDD" w:rsidR="009E476E" w:rsidRPr="00B71BFA" w:rsidRDefault="009E476E" w:rsidP="001246DF">
            <w:pPr>
              <w:ind w:left="1080"/>
              <w:jc w:val="both"/>
              <w:rPr>
                <w:rFonts w:ascii="Book Antiqua" w:hAnsi="Book Antiqua"/>
              </w:rPr>
            </w:pPr>
          </w:p>
          <w:p w14:paraId="4FBE22B2" w14:textId="4C45F675" w:rsidR="009E476E" w:rsidRPr="00B71BFA" w:rsidRDefault="009E476E" w:rsidP="001246DF">
            <w:pPr>
              <w:ind w:left="1080"/>
              <w:jc w:val="both"/>
              <w:rPr>
                <w:rFonts w:ascii="Book Antiqua" w:hAnsi="Book Antiqua"/>
              </w:rPr>
            </w:pPr>
          </w:p>
          <w:p w14:paraId="330CC0A5" w14:textId="0B474120" w:rsidR="009E476E" w:rsidRPr="00B71BFA" w:rsidRDefault="009E476E" w:rsidP="001246DF">
            <w:pPr>
              <w:ind w:left="1080"/>
              <w:jc w:val="both"/>
              <w:rPr>
                <w:rFonts w:ascii="Book Antiqua" w:hAnsi="Book Antiqua"/>
              </w:rPr>
            </w:pPr>
          </w:p>
          <w:p w14:paraId="479A3188" w14:textId="77777777" w:rsidR="009E476E" w:rsidRPr="00B71BFA" w:rsidRDefault="009E476E" w:rsidP="001246DF">
            <w:pPr>
              <w:ind w:left="1080"/>
              <w:jc w:val="both"/>
              <w:rPr>
                <w:rFonts w:ascii="Book Antiqua" w:hAnsi="Book Antiqua"/>
              </w:rPr>
            </w:pPr>
          </w:p>
          <w:p w14:paraId="6C07AD83" w14:textId="77777777" w:rsidR="001246DF" w:rsidRPr="00B71BFA" w:rsidRDefault="001246DF" w:rsidP="001246DF">
            <w:pPr>
              <w:jc w:val="both"/>
              <w:rPr>
                <w:rFonts w:ascii="Book Antiqua" w:hAnsi="Book Antiqua"/>
              </w:rPr>
            </w:pPr>
            <w:r w:rsidRPr="00B71BFA">
              <w:rPr>
                <w:rFonts w:ascii="Book Antiqua" w:hAnsi="Book Antiqua"/>
              </w:rPr>
              <w:t xml:space="preserve">The rate of GST for the purpose of evaluation shall be the rate of GST as confirmed/deemed confirmed by the bidder for each item in the bid/schedules.  </w:t>
            </w:r>
          </w:p>
          <w:p w14:paraId="7D9879D1" w14:textId="77777777" w:rsidR="001246DF" w:rsidRPr="00B71BFA" w:rsidRDefault="001246DF" w:rsidP="001246DF">
            <w:pPr>
              <w:ind w:left="1080"/>
              <w:jc w:val="both"/>
              <w:rPr>
                <w:rFonts w:ascii="Book Antiqua" w:hAnsi="Book Antiqua"/>
              </w:rPr>
            </w:pPr>
          </w:p>
          <w:p w14:paraId="5D86313F" w14:textId="5516DA94" w:rsidR="001246DF" w:rsidRPr="00B71BFA" w:rsidRDefault="001246DF" w:rsidP="001246DF">
            <w:pPr>
              <w:jc w:val="both"/>
              <w:rPr>
                <w:rFonts w:ascii="Book Antiqua" w:hAnsi="Book Antiqua"/>
              </w:rPr>
            </w:pPr>
            <w:r w:rsidRPr="00B71BFA">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w:t>
            </w:r>
            <w:r w:rsidRPr="00B71BFA">
              <w:rPr>
                <w:rFonts w:ascii="Book Antiqua" w:hAnsi="Book Antiqua"/>
              </w:rPr>
              <w:lastRenderedPageBreak/>
              <w:t xml:space="preserve">applicable at the rate as confirmed/deemed confirmed in the bid or actual GST paid/payable by the bidder for that item. </w:t>
            </w:r>
          </w:p>
          <w:p w14:paraId="41ADB4CB" w14:textId="27F33E06" w:rsidR="001246DF" w:rsidRPr="00B71BFA" w:rsidRDefault="001246DF" w:rsidP="00FB4F2C">
            <w:r w:rsidRPr="00B71BFA">
              <w:t>…………………………………………………………………………</w:t>
            </w:r>
          </w:p>
        </w:tc>
        <w:tc>
          <w:tcPr>
            <w:tcW w:w="6840" w:type="dxa"/>
          </w:tcPr>
          <w:p w14:paraId="68710F0D" w14:textId="77777777" w:rsidR="001246DF" w:rsidRPr="00B71BFA" w:rsidRDefault="001246DF" w:rsidP="001246DF">
            <w:pPr>
              <w:jc w:val="both"/>
              <w:rPr>
                <w:rFonts w:ascii="Book Antiqua" w:hAnsi="Book Antiqua"/>
              </w:rPr>
            </w:pPr>
            <w:r w:rsidRPr="00B71BFA">
              <w:rPr>
                <w:rFonts w:ascii="Book Antiqua" w:hAnsi="Book Antiqua"/>
              </w:rPr>
              <w:lastRenderedPageBreak/>
              <w:t>……………………………………………………….</w:t>
            </w:r>
          </w:p>
          <w:p w14:paraId="545B4A5A" w14:textId="77777777" w:rsidR="001246DF" w:rsidRPr="00B71BFA" w:rsidRDefault="001246DF" w:rsidP="001246DF">
            <w:pPr>
              <w:jc w:val="both"/>
              <w:rPr>
                <w:rFonts w:ascii="Book Antiqua" w:hAnsi="Book Antiqua"/>
              </w:rPr>
            </w:pPr>
          </w:p>
          <w:p w14:paraId="278BF43A" w14:textId="02DE4135" w:rsidR="001246DF" w:rsidRPr="00B71BFA" w:rsidRDefault="001246DF" w:rsidP="001246DF">
            <w:pPr>
              <w:jc w:val="both"/>
              <w:rPr>
                <w:rFonts w:ascii="Book Antiqua" w:hAnsi="Book Antiqua"/>
                <w:b/>
                <w:bCs/>
              </w:rPr>
            </w:pPr>
            <w:r w:rsidRPr="00B71BFA">
              <w:rPr>
                <w:rFonts w:ascii="Book Antiqua" w:hAnsi="Book Antiqua"/>
              </w:rPr>
              <w:lastRenderedPageBreak/>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r w:rsidRPr="00B71BFA">
              <w:rPr>
                <w:rFonts w:ascii="Book Antiqua" w:hAnsi="Book Antiqua"/>
                <w:b/>
                <w:bCs/>
              </w:rPr>
              <w:t>For better understanding of rate of GST and HSN/SAC code pertaining to this package, bidders may kindly refer the following Notifications:</w:t>
            </w:r>
          </w:p>
          <w:p w14:paraId="3F2524B8" w14:textId="77777777" w:rsidR="001246DF" w:rsidRPr="00B71BFA" w:rsidRDefault="001246DF" w:rsidP="001246DF">
            <w:pPr>
              <w:jc w:val="both"/>
              <w:rPr>
                <w:rFonts w:ascii="Book Antiqua" w:hAnsi="Book Antiqua"/>
                <w:b/>
                <w:bCs/>
              </w:rPr>
            </w:pPr>
          </w:p>
          <w:p w14:paraId="0EFE83E8" w14:textId="77777777" w:rsidR="001246DF" w:rsidRPr="00B71BFA" w:rsidRDefault="001246DF" w:rsidP="001246DF">
            <w:pPr>
              <w:jc w:val="both"/>
              <w:rPr>
                <w:rFonts w:ascii="Book Antiqua" w:hAnsi="Book Antiqua"/>
                <w:b/>
                <w:bCs/>
              </w:rPr>
            </w:pPr>
            <w:r w:rsidRPr="00B71BFA">
              <w:rPr>
                <w:rFonts w:ascii="Book Antiqua" w:hAnsi="Book Antiqua"/>
                <w:b/>
                <w:bCs/>
              </w:rPr>
              <w:t>(</w:t>
            </w:r>
            <w:proofErr w:type="spellStart"/>
            <w:r w:rsidRPr="00B71BFA">
              <w:rPr>
                <w:rFonts w:ascii="Book Antiqua" w:hAnsi="Book Antiqua"/>
                <w:b/>
                <w:bCs/>
              </w:rPr>
              <w:t>i</w:t>
            </w:r>
            <w:proofErr w:type="spellEnd"/>
            <w:r w:rsidRPr="00B71BFA">
              <w:rPr>
                <w:rFonts w:ascii="Book Antiqua" w:hAnsi="Book Antiqua"/>
                <w:b/>
                <w:bCs/>
              </w:rPr>
              <w:t xml:space="preserve">) Notification No. 24/2018 – Central Tax (Rate) dated 31.12.2018 issued by Ministry of Finance, </w:t>
            </w:r>
            <w:proofErr w:type="spellStart"/>
            <w:r w:rsidRPr="00B71BFA">
              <w:rPr>
                <w:rFonts w:ascii="Book Antiqua" w:hAnsi="Book Antiqua"/>
                <w:b/>
                <w:bCs/>
              </w:rPr>
              <w:t>GoI</w:t>
            </w:r>
            <w:proofErr w:type="spellEnd"/>
            <w:r w:rsidRPr="00B71BFA">
              <w:rPr>
                <w:rFonts w:ascii="Book Antiqua" w:hAnsi="Book Antiqua"/>
                <w:b/>
                <w:bCs/>
              </w:rPr>
              <w:t>.</w:t>
            </w:r>
          </w:p>
          <w:p w14:paraId="551725AF" w14:textId="77777777" w:rsidR="001246DF" w:rsidRPr="00B71BFA" w:rsidRDefault="001246DF" w:rsidP="001246DF">
            <w:pPr>
              <w:jc w:val="both"/>
              <w:rPr>
                <w:rFonts w:ascii="Book Antiqua" w:hAnsi="Book Antiqua"/>
                <w:b/>
                <w:bCs/>
              </w:rPr>
            </w:pPr>
          </w:p>
          <w:p w14:paraId="1D834C57" w14:textId="740D9292" w:rsidR="001246DF" w:rsidRPr="00B71BFA" w:rsidRDefault="001246DF" w:rsidP="001246DF">
            <w:pPr>
              <w:jc w:val="both"/>
              <w:rPr>
                <w:rFonts w:ascii="Book Antiqua" w:hAnsi="Book Antiqua"/>
              </w:rPr>
            </w:pPr>
            <w:r w:rsidRPr="00B71BFA">
              <w:rPr>
                <w:rFonts w:ascii="Book Antiqua" w:hAnsi="Book Antiqua"/>
                <w:b/>
                <w:bCs/>
              </w:rPr>
              <w:t xml:space="preserve">(ii) Notification No. 08/2021 – Central Tax (Rate) dated 30.09.2021 issued by Ministry of Finance, </w:t>
            </w:r>
            <w:proofErr w:type="spellStart"/>
            <w:r w:rsidRPr="00B71BFA">
              <w:rPr>
                <w:rFonts w:ascii="Book Antiqua" w:hAnsi="Book Antiqua"/>
                <w:b/>
                <w:bCs/>
              </w:rPr>
              <w:t>GoI</w:t>
            </w:r>
            <w:proofErr w:type="spellEnd"/>
            <w:r w:rsidRPr="00B71BFA">
              <w:rPr>
                <w:rFonts w:ascii="Book Antiqua" w:hAnsi="Book Antiqua"/>
                <w:b/>
                <w:bCs/>
              </w:rPr>
              <w:t>.</w:t>
            </w:r>
          </w:p>
          <w:p w14:paraId="17CC4839" w14:textId="77777777" w:rsidR="001246DF" w:rsidRPr="00B71BFA" w:rsidRDefault="001246DF" w:rsidP="001246DF">
            <w:pPr>
              <w:jc w:val="both"/>
              <w:rPr>
                <w:rFonts w:ascii="Book Antiqua" w:hAnsi="Book Antiqua"/>
              </w:rPr>
            </w:pPr>
          </w:p>
          <w:p w14:paraId="4D40365C" w14:textId="3645F383" w:rsidR="001246DF" w:rsidRPr="00B71BFA" w:rsidRDefault="001246DF" w:rsidP="001246DF">
            <w:pPr>
              <w:jc w:val="both"/>
              <w:rPr>
                <w:rFonts w:ascii="Book Antiqua" w:hAnsi="Book Antiqua"/>
              </w:rPr>
            </w:pPr>
            <w:r w:rsidRPr="00B71BFA">
              <w:rPr>
                <w:rFonts w:ascii="Book Antiqua" w:hAnsi="Book Antiqua"/>
              </w:rPr>
              <w:t>If the bidder has left the cells for confirmation of corresponding rate of GST “blank”, the corresponding rate indicated by the Employer shall be deemed to be the one confirmed by the Bidder. The GST rate and amount so ascertained by the Employer for the said HSN/SAC code shall prevail.</w:t>
            </w:r>
          </w:p>
          <w:p w14:paraId="33725531" w14:textId="77777777" w:rsidR="001246DF" w:rsidRPr="00B71BFA" w:rsidRDefault="001246DF" w:rsidP="001246DF">
            <w:pPr>
              <w:ind w:left="1080"/>
              <w:jc w:val="both"/>
              <w:rPr>
                <w:rFonts w:ascii="Book Antiqua" w:hAnsi="Book Antiqua"/>
              </w:rPr>
            </w:pPr>
          </w:p>
          <w:p w14:paraId="443B169C" w14:textId="77777777" w:rsidR="001246DF" w:rsidRPr="00B71BFA" w:rsidRDefault="001246DF" w:rsidP="001246DF">
            <w:pPr>
              <w:jc w:val="both"/>
              <w:rPr>
                <w:rFonts w:ascii="Book Antiqua" w:hAnsi="Book Antiqua"/>
              </w:rPr>
            </w:pPr>
            <w:r w:rsidRPr="00B71BFA">
              <w:rPr>
                <w:rFonts w:ascii="Book Antiqua" w:hAnsi="Book Antiqua"/>
              </w:rPr>
              <w:t xml:space="preserve">The rate of GST for the purpose of evaluation shall be the rate of GST as confirmed/deemed confirmed by the bidder for each item in the bid/schedules.  </w:t>
            </w:r>
          </w:p>
          <w:p w14:paraId="29DF4866" w14:textId="77777777" w:rsidR="001246DF" w:rsidRPr="00B71BFA" w:rsidRDefault="001246DF" w:rsidP="001246DF">
            <w:pPr>
              <w:ind w:left="1080"/>
              <w:jc w:val="both"/>
              <w:rPr>
                <w:rFonts w:ascii="Book Antiqua" w:hAnsi="Book Antiqua"/>
              </w:rPr>
            </w:pPr>
          </w:p>
          <w:p w14:paraId="75E92FD7" w14:textId="77777777" w:rsidR="001246DF" w:rsidRPr="00B71BFA" w:rsidRDefault="001246DF" w:rsidP="001246DF">
            <w:pPr>
              <w:jc w:val="both"/>
              <w:rPr>
                <w:rFonts w:ascii="Book Antiqua" w:hAnsi="Book Antiqua"/>
              </w:rPr>
            </w:pPr>
            <w:r w:rsidRPr="00B71BFA">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FFDA2FE" w14:textId="7EDB1937" w:rsidR="00FB4F2C" w:rsidRPr="00B71BFA" w:rsidRDefault="001246DF" w:rsidP="001246DF">
            <w:r w:rsidRPr="00B71BFA">
              <w:lastRenderedPageBreak/>
              <w:t>…………………………………………………………………………</w:t>
            </w:r>
          </w:p>
        </w:tc>
      </w:tr>
      <w:tr w:rsidR="00BD0C8F" w:rsidRPr="00B71BFA" w14:paraId="1C7BC088" w14:textId="77777777" w:rsidTr="00A40D0C">
        <w:tc>
          <w:tcPr>
            <w:tcW w:w="731" w:type="dxa"/>
          </w:tcPr>
          <w:p w14:paraId="43F3A09C" w14:textId="5A7643DD" w:rsidR="00BD0C8F" w:rsidRPr="00B71BFA" w:rsidRDefault="00BD0C8F" w:rsidP="00FB4F2C">
            <w:r w:rsidRPr="00B71BFA">
              <w:lastRenderedPageBreak/>
              <w:t>6.</w:t>
            </w:r>
          </w:p>
        </w:tc>
        <w:tc>
          <w:tcPr>
            <w:tcW w:w="1061" w:type="dxa"/>
          </w:tcPr>
          <w:p w14:paraId="7465697E" w14:textId="46E27EDC" w:rsidR="00BD0C8F" w:rsidRPr="00B71BFA" w:rsidRDefault="00BD0C8F" w:rsidP="00FB4F2C">
            <w:r w:rsidRPr="00B71BFA">
              <w:t>GCC 10.7</w:t>
            </w:r>
          </w:p>
        </w:tc>
        <w:tc>
          <w:tcPr>
            <w:tcW w:w="6938" w:type="dxa"/>
          </w:tcPr>
          <w:p w14:paraId="581887D4" w14:textId="31C2D37B" w:rsidR="00BD0C8F" w:rsidRPr="00B71BFA" w:rsidRDefault="00BD0C8F" w:rsidP="001246DF">
            <w:pPr>
              <w:jc w:val="both"/>
              <w:rPr>
                <w:rFonts w:ascii="Book Antiqua" w:hAnsi="Book Antiqua"/>
              </w:rPr>
            </w:pPr>
            <w:r w:rsidRPr="00B71BFA">
              <w:rPr>
                <w:rFonts w:ascii="Book Antiqua" w:hAnsi="Book Antiqua"/>
              </w:rPr>
              <w:t>…………………………………………………………………</w:t>
            </w:r>
          </w:p>
          <w:p w14:paraId="1A37E4F6" w14:textId="77777777" w:rsidR="00BD0C8F" w:rsidRPr="00B71BFA" w:rsidRDefault="00BD0C8F" w:rsidP="001246DF">
            <w:pPr>
              <w:jc w:val="both"/>
              <w:rPr>
                <w:rFonts w:ascii="Book Antiqua" w:hAnsi="Book Antiqua"/>
              </w:rPr>
            </w:pPr>
          </w:p>
          <w:p w14:paraId="718D0B65" w14:textId="36FE6294" w:rsidR="00BD0C8F" w:rsidRPr="00B71BFA" w:rsidRDefault="00BD0C8F" w:rsidP="001246DF">
            <w:pPr>
              <w:jc w:val="both"/>
              <w:rPr>
                <w:rFonts w:ascii="Book Antiqua" w:hAnsi="Book Antiqua"/>
              </w:rPr>
            </w:pPr>
            <w:r w:rsidRPr="00B71BFA">
              <w:rPr>
                <w:rFonts w:ascii="Book Antiqua" w:hAnsi="Book Antiqua"/>
              </w:rPr>
              <w:t>If there is difference in HSN/SAC classification and corresponding rate of GST of an item as confirmed/deemed confirmed by the bidder in its bid and HSN/SAC and corresponding rate of GST as interpreted under any interpretation/ judgment/ Notification/ Circular/ amendment issued under the GST law before or after the award of contract, GST reimbursable to the bidder/Contractor shall be lower of the GST applicable at the rate as confirmed/deemed confirmed in the bid or actual GST paid/payable by the bidder for that item.</w:t>
            </w:r>
          </w:p>
        </w:tc>
        <w:tc>
          <w:tcPr>
            <w:tcW w:w="6840" w:type="dxa"/>
          </w:tcPr>
          <w:p w14:paraId="29CC4267" w14:textId="77777777" w:rsidR="00BD0C8F" w:rsidRPr="00B71BFA" w:rsidRDefault="00BD0C8F" w:rsidP="00BD0C8F">
            <w:pPr>
              <w:jc w:val="both"/>
              <w:rPr>
                <w:rFonts w:ascii="Book Antiqua" w:hAnsi="Book Antiqua"/>
              </w:rPr>
            </w:pPr>
            <w:r w:rsidRPr="00B71BFA">
              <w:rPr>
                <w:rFonts w:ascii="Book Antiqua" w:hAnsi="Book Antiqua"/>
              </w:rPr>
              <w:t>…………………………………………………………………</w:t>
            </w:r>
          </w:p>
          <w:p w14:paraId="1C1C364C" w14:textId="77777777" w:rsidR="00BD0C8F" w:rsidRPr="00B71BFA" w:rsidRDefault="00BD0C8F" w:rsidP="00BD0C8F">
            <w:pPr>
              <w:jc w:val="both"/>
              <w:rPr>
                <w:rFonts w:ascii="Book Antiqua" w:hAnsi="Book Antiqua"/>
              </w:rPr>
            </w:pPr>
          </w:p>
          <w:p w14:paraId="4419E8D0" w14:textId="77777777" w:rsidR="00BD0C8F" w:rsidRPr="00B71BFA" w:rsidRDefault="00BD0C8F" w:rsidP="00BD0C8F">
            <w:pPr>
              <w:jc w:val="both"/>
              <w:rPr>
                <w:rFonts w:ascii="Book Antiqua" w:hAnsi="Book Antiqua"/>
              </w:rPr>
            </w:pPr>
            <w:r w:rsidRPr="00B71BFA">
              <w:rPr>
                <w:rFonts w:ascii="Book Antiqua" w:hAnsi="Book Antiqua"/>
              </w:rPr>
              <w:t>If there is difference in HSN/SAC classification and corresponding rate of GST of an item as confirmed/deemed confirmed by the bidder in its bid and HSN/SAC and corresponding rate of GST as interpreted under any interpretation/ judgment/ Notification/ Circular/ amendment issued under the GST law before or after the award of contract, GST reimbursable to the bidder/Contractor shall be lower of the GST applicable at the rate as confirmed/deemed confirmed in the bid or actual GST paid/payable by the bidder for that item.</w:t>
            </w:r>
          </w:p>
          <w:p w14:paraId="7AA82D9B" w14:textId="77777777" w:rsidR="00BD0C8F" w:rsidRPr="00B71BFA" w:rsidRDefault="00BD0C8F" w:rsidP="00BD0C8F">
            <w:pPr>
              <w:jc w:val="both"/>
              <w:rPr>
                <w:rFonts w:ascii="Book Antiqua" w:hAnsi="Book Antiqua"/>
                <w:b/>
                <w:bCs/>
              </w:rPr>
            </w:pPr>
            <w:r w:rsidRPr="00B71BFA">
              <w:rPr>
                <w:rFonts w:ascii="Book Antiqua" w:hAnsi="Book Antiqua"/>
                <w:b/>
                <w:bCs/>
              </w:rPr>
              <w:t>For better understanding of rate of GST and HSN/SAC code pertaining to this package, bidders may kindly refer the following Notifications:</w:t>
            </w:r>
          </w:p>
          <w:p w14:paraId="20EA9A55" w14:textId="77777777" w:rsidR="00BD0C8F" w:rsidRPr="00B71BFA" w:rsidRDefault="00BD0C8F" w:rsidP="00BD0C8F">
            <w:pPr>
              <w:jc w:val="both"/>
              <w:rPr>
                <w:rFonts w:ascii="Book Antiqua" w:hAnsi="Book Antiqua"/>
                <w:b/>
                <w:bCs/>
              </w:rPr>
            </w:pPr>
          </w:p>
          <w:p w14:paraId="632F6EA4" w14:textId="77777777" w:rsidR="00BD0C8F" w:rsidRPr="00B71BFA" w:rsidRDefault="00BD0C8F" w:rsidP="00BD0C8F">
            <w:pPr>
              <w:jc w:val="both"/>
              <w:rPr>
                <w:rFonts w:ascii="Book Antiqua" w:hAnsi="Book Antiqua"/>
                <w:b/>
                <w:bCs/>
              </w:rPr>
            </w:pPr>
            <w:r w:rsidRPr="00B71BFA">
              <w:rPr>
                <w:rFonts w:ascii="Book Antiqua" w:hAnsi="Book Antiqua"/>
                <w:b/>
                <w:bCs/>
              </w:rPr>
              <w:t>(</w:t>
            </w:r>
            <w:proofErr w:type="spellStart"/>
            <w:r w:rsidRPr="00B71BFA">
              <w:rPr>
                <w:rFonts w:ascii="Book Antiqua" w:hAnsi="Book Antiqua"/>
                <w:b/>
                <w:bCs/>
              </w:rPr>
              <w:t>i</w:t>
            </w:r>
            <w:proofErr w:type="spellEnd"/>
            <w:r w:rsidRPr="00B71BFA">
              <w:rPr>
                <w:rFonts w:ascii="Book Antiqua" w:hAnsi="Book Antiqua"/>
                <w:b/>
                <w:bCs/>
              </w:rPr>
              <w:t xml:space="preserve">) Notification No. 24/2018 – Central Tax (Rate) dated 31.12.2018 issued by Ministry of Finance, </w:t>
            </w:r>
            <w:proofErr w:type="spellStart"/>
            <w:r w:rsidRPr="00B71BFA">
              <w:rPr>
                <w:rFonts w:ascii="Book Antiqua" w:hAnsi="Book Antiqua"/>
                <w:b/>
                <w:bCs/>
              </w:rPr>
              <w:t>GoI</w:t>
            </w:r>
            <w:proofErr w:type="spellEnd"/>
            <w:r w:rsidRPr="00B71BFA">
              <w:rPr>
                <w:rFonts w:ascii="Book Antiqua" w:hAnsi="Book Antiqua"/>
                <w:b/>
                <w:bCs/>
              </w:rPr>
              <w:t>.</w:t>
            </w:r>
          </w:p>
          <w:p w14:paraId="2DB47986" w14:textId="77777777" w:rsidR="00BD0C8F" w:rsidRPr="00B71BFA" w:rsidRDefault="00BD0C8F" w:rsidP="00BD0C8F">
            <w:pPr>
              <w:jc w:val="both"/>
              <w:rPr>
                <w:rFonts w:ascii="Book Antiqua" w:hAnsi="Book Antiqua"/>
                <w:b/>
                <w:bCs/>
              </w:rPr>
            </w:pPr>
          </w:p>
          <w:p w14:paraId="4AFB0F03" w14:textId="6A803081" w:rsidR="00BD0C8F" w:rsidRPr="00B71BFA" w:rsidRDefault="00BD0C8F" w:rsidP="00BD0C8F">
            <w:pPr>
              <w:jc w:val="both"/>
              <w:rPr>
                <w:rFonts w:ascii="Book Antiqua" w:hAnsi="Book Antiqua"/>
              </w:rPr>
            </w:pPr>
            <w:r w:rsidRPr="00B71BFA">
              <w:rPr>
                <w:rFonts w:ascii="Book Antiqua" w:hAnsi="Book Antiqua"/>
                <w:b/>
                <w:bCs/>
              </w:rPr>
              <w:t xml:space="preserve">(ii) Notification No. 08/2021 – Central Tax (Rate) dated 30.09.2021 issued by Ministry of Finance, </w:t>
            </w:r>
            <w:proofErr w:type="spellStart"/>
            <w:r w:rsidRPr="00B71BFA">
              <w:rPr>
                <w:rFonts w:ascii="Book Antiqua" w:hAnsi="Book Antiqua"/>
                <w:b/>
                <w:bCs/>
              </w:rPr>
              <w:t>GoI</w:t>
            </w:r>
            <w:proofErr w:type="spellEnd"/>
            <w:r w:rsidRPr="00B71BFA">
              <w:rPr>
                <w:rFonts w:ascii="Book Antiqua" w:hAnsi="Book Antiqua"/>
                <w:b/>
                <w:bCs/>
              </w:rPr>
              <w:t>.</w:t>
            </w:r>
          </w:p>
        </w:tc>
      </w:tr>
      <w:tr w:rsidR="00A40D0C" w14:paraId="484B5C10" w14:textId="77777777" w:rsidTr="00A40D0C">
        <w:tc>
          <w:tcPr>
            <w:tcW w:w="731" w:type="dxa"/>
          </w:tcPr>
          <w:p w14:paraId="04FA339E" w14:textId="5E91E668" w:rsidR="00A40D0C" w:rsidRPr="00B71BFA" w:rsidRDefault="005708E5" w:rsidP="00A40D0C">
            <w:r>
              <w:t>7</w:t>
            </w:r>
            <w:bookmarkStart w:id="0" w:name="_GoBack"/>
            <w:bookmarkEnd w:id="0"/>
            <w:r w:rsidR="00D96871" w:rsidRPr="00B71BFA">
              <w:t>.</w:t>
            </w:r>
          </w:p>
        </w:tc>
        <w:tc>
          <w:tcPr>
            <w:tcW w:w="14839" w:type="dxa"/>
            <w:gridSpan w:val="3"/>
          </w:tcPr>
          <w:p w14:paraId="2E61854E" w14:textId="77777777" w:rsidR="00A40D0C" w:rsidRPr="00B71BFA" w:rsidRDefault="00A40D0C" w:rsidP="00A40D0C">
            <w:pPr>
              <w:jc w:val="both"/>
              <w:rPr>
                <w:rFonts w:ascii="Book Antiqua" w:hAnsi="Book Antiqua" w:cs="Arial"/>
                <w:b/>
                <w:bCs/>
                <w:szCs w:val="22"/>
              </w:rPr>
            </w:pPr>
            <w:r w:rsidRPr="00B71BFA">
              <w:rPr>
                <w:rFonts w:ascii="Book Antiqua" w:hAnsi="Book Antiqua" w:cs="Arial"/>
                <w:szCs w:val="22"/>
              </w:rPr>
              <w:t>The ‘</w:t>
            </w:r>
            <w:proofErr w:type="spellStart"/>
            <w:r w:rsidRPr="00B71BFA">
              <w:rPr>
                <w:rFonts w:ascii="Book Antiqua" w:hAnsi="Book Antiqua" w:cs="Arial"/>
                <w:b/>
                <w:bCs/>
                <w:szCs w:val="22"/>
              </w:rPr>
              <w:t>Price_schedule</w:t>
            </w:r>
            <w:proofErr w:type="spellEnd"/>
            <w:r w:rsidRPr="00B71BFA">
              <w:rPr>
                <w:rFonts w:ascii="Book Antiqua" w:hAnsi="Book Antiqua" w:cs="Arial"/>
                <w:szCs w:val="22"/>
              </w:rPr>
              <w:t>’ excel stand revised as ‘</w:t>
            </w:r>
            <w:r w:rsidRPr="00B71BFA">
              <w:rPr>
                <w:rFonts w:ascii="Book Antiqua" w:hAnsi="Book Antiqua" w:cs="Arial"/>
                <w:b/>
                <w:bCs/>
                <w:szCs w:val="22"/>
              </w:rPr>
              <w:t>Price_schedule-rev01’.</w:t>
            </w:r>
          </w:p>
          <w:p w14:paraId="6E43CCDC" w14:textId="77777777" w:rsidR="00A40D0C" w:rsidRPr="00B71BFA" w:rsidRDefault="00A40D0C" w:rsidP="00A40D0C">
            <w:pPr>
              <w:jc w:val="both"/>
              <w:rPr>
                <w:rFonts w:ascii="Book Antiqua" w:hAnsi="Book Antiqua" w:cs="Arial"/>
                <w:sz w:val="10"/>
                <w:szCs w:val="10"/>
              </w:rPr>
            </w:pPr>
          </w:p>
          <w:p w14:paraId="14B03E1B" w14:textId="3A1717B9" w:rsidR="00A40D0C" w:rsidRDefault="00A40D0C" w:rsidP="00A40D0C">
            <w:pPr>
              <w:jc w:val="both"/>
              <w:rPr>
                <w:rFonts w:ascii="Book Antiqua" w:hAnsi="Book Antiqua"/>
              </w:rPr>
            </w:pPr>
            <w:r w:rsidRPr="00B71BFA">
              <w:rPr>
                <w:rFonts w:ascii="Book Antiqua" w:hAnsi="Book Antiqua" w:cs="Arial"/>
                <w:szCs w:val="22"/>
              </w:rPr>
              <w:t>Bidders are requested to consider the revised excel ‘</w:t>
            </w:r>
            <w:r w:rsidRPr="00B71BFA">
              <w:rPr>
                <w:rFonts w:ascii="Book Antiqua" w:hAnsi="Book Antiqua" w:cs="Arial"/>
                <w:b/>
                <w:bCs/>
                <w:szCs w:val="22"/>
              </w:rPr>
              <w:t xml:space="preserve">Price_schedule-rev01’ </w:t>
            </w:r>
            <w:r w:rsidRPr="00B71BFA">
              <w:rPr>
                <w:rFonts w:ascii="Book Antiqua" w:hAnsi="Book Antiqua" w:cs="Arial"/>
                <w:szCs w:val="22"/>
              </w:rPr>
              <w:t>for bid preparation/submission. It may be noted that while submitting the bid, Bidders are required to change the excel file name from ‘</w:t>
            </w:r>
            <w:r w:rsidRPr="00B71BFA">
              <w:rPr>
                <w:rFonts w:ascii="Book Antiqua" w:hAnsi="Book Antiqua" w:cs="Arial"/>
                <w:b/>
                <w:bCs/>
                <w:szCs w:val="22"/>
              </w:rPr>
              <w:t xml:space="preserve">Price_schedule-rev01’ </w:t>
            </w:r>
            <w:r w:rsidRPr="00B71BFA">
              <w:rPr>
                <w:rFonts w:ascii="Book Antiqua" w:hAnsi="Book Antiqua" w:cs="Arial"/>
                <w:szCs w:val="22"/>
              </w:rPr>
              <w:t>to ‘</w:t>
            </w:r>
            <w:proofErr w:type="spellStart"/>
            <w:r w:rsidRPr="00B71BFA">
              <w:rPr>
                <w:rFonts w:ascii="Book Antiqua" w:hAnsi="Book Antiqua" w:cs="Arial"/>
                <w:b/>
                <w:bCs/>
                <w:szCs w:val="22"/>
              </w:rPr>
              <w:t>Price_schedule</w:t>
            </w:r>
            <w:proofErr w:type="spellEnd"/>
            <w:r w:rsidRPr="00B71BFA">
              <w:rPr>
                <w:rFonts w:ascii="Book Antiqua" w:hAnsi="Book Antiqua" w:cs="Arial"/>
                <w:szCs w:val="22"/>
              </w:rPr>
              <w:t xml:space="preserve">’. </w:t>
            </w:r>
            <w:r w:rsidRPr="00B71BFA">
              <w:rPr>
                <w:rFonts w:ascii="Book Antiqua" w:hAnsi="Book Antiqua" w:cs="Arial"/>
                <w:szCs w:val="22"/>
                <w:lang w:val="en-GB"/>
              </w:rPr>
              <w:t xml:space="preserve">As per the provisions of the portal, it is mandatory to upload excel file with titled </w:t>
            </w:r>
            <w:r w:rsidRPr="00B71BFA">
              <w:rPr>
                <w:rFonts w:ascii="Book Antiqua" w:hAnsi="Book Antiqua" w:cs="Arial"/>
                <w:szCs w:val="22"/>
              </w:rPr>
              <w:t>‘</w:t>
            </w:r>
            <w:proofErr w:type="spellStart"/>
            <w:r w:rsidRPr="00B71BFA">
              <w:rPr>
                <w:rFonts w:ascii="Book Antiqua" w:hAnsi="Book Antiqua" w:cs="Arial"/>
                <w:b/>
                <w:bCs/>
                <w:szCs w:val="22"/>
              </w:rPr>
              <w:t>Price_schedule</w:t>
            </w:r>
            <w:proofErr w:type="spellEnd"/>
            <w:r w:rsidRPr="00B71BFA">
              <w:rPr>
                <w:rFonts w:ascii="Book Antiqua" w:hAnsi="Book Antiqua" w:cs="Arial"/>
                <w:szCs w:val="22"/>
              </w:rPr>
              <w:t>’</w:t>
            </w:r>
            <w:r w:rsidRPr="00B71BFA">
              <w:rPr>
                <w:rFonts w:ascii="Book Antiqua" w:hAnsi="Book Antiqua" w:cs="Arial"/>
                <w:szCs w:val="22"/>
                <w:lang w:val="en-GB"/>
              </w:rPr>
              <w:t xml:space="preserve"> (</w:t>
            </w:r>
            <w:r w:rsidRPr="00B71BFA">
              <w:rPr>
                <w:rFonts w:ascii="Book Antiqua" w:hAnsi="Book Antiqua" w:cs="Arial"/>
                <w:i/>
                <w:iCs/>
                <w:szCs w:val="22"/>
                <w:lang w:val="en-GB"/>
              </w:rPr>
              <w:t xml:space="preserve">Bidders may refer user manuals at the portal </w:t>
            </w:r>
            <w:hyperlink r:id="rId4" w:history="1">
              <w:r w:rsidRPr="00B71BFA">
                <w:rPr>
                  <w:rFonts w:ascii="Book Antiqua" w:eastAsia="Batang" w:hAnsi="Book Antiqua" w:cs="Arial"/>
                  <w:i/>
                  <w:iCs/>
                  <w:szCs w:val="22"/>
                  <w:u w:val="single"/>
                  <w:lang w:val="en-GB"/>
                </w:rPr>
                <w:t>https://etender.powergrid.in</w:t>
              </w:r>
            </w:hyperlink>
            <w:r w:rsidRPr="00B71BFA">
              <w:rPr>
                <w:rFonts w:ascii="Book Antiqua" w:hAnsi="Book Antiqua" w:cs="Arial"/>
                <w:i/>
                <w:iCs/>
                <w:szCs w:val="22"/>
                <w:lang w:val="en-GB"/>
              </w:rPr>
              <w:t xml:space="preserve"> regarding submission of bid</w:t>
            </w:r>
            <w:r w:rsidRPr="00B71BFA">
              <w:rPr>
                <w:rFonts w:ascii="Book Antiqua" w:hAnsi="Book Antiqua" w:cs="Arial"/>
                <w:szCs w:val="22"/>
                <w:lang w:val="en-GB"/>
              </w:rPr>
              <w:t>).</w:t>
            </w:r>
          </w:p>
        </w:tc>
      </w:tr>
    </w:tbl>
    <w:p w14:paraId="0B5DE93B" w14:textId="77777777" w:rsidR="00252DF8" w:rsidRDefault="00252DF8"/>
    <w:sectPr w:rsidR="00252DF8" w:rsidSect="00272254">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D8A"/>
    <w:rsid w:val="00050EDA"/>
    <w:rsid w:val="001246DF"/>
    <w:rsid w:val="00194F44"/>
    <w:rsid w:val="00252DF8"/>
    <w:rsid w:val="00272254"/>
    <w:rsid w:val="002E1609"/>
    <w:rsid w:val="00370090"/>
    <w:rsid w:val="00406B38"/>
    <w:rsid w:val="005708E5"/>
    <w:rsid w:val="005F25F6"/>
    <w:rsid w:val="006859DC"/>
    <w:rsid w:val="006E09F1"/>
    <w:rsid w:val="00752D32"/>
    <w:rsid w:val="008F7347"/>
    <w:rsid w:val="009E476E"/>
    <w:rsid w:val="009F5B31"/>
    <w:rsid w:val="00A40D0C"/>
    <w:rsid w:val="00AA2FF3"/>
    <w:rsid w:val="00B5307B"/>
    <w:rsid w:val="00B71BFA"/>
    <w:rsid w:val="00BA3917"/>
    <w:rsid w:val="00BC6775"/>
    <w:rsid w:val="00BD0C8F"/>
    <w:rsid w:val="00BD5EF0"/>
    <w:rsid w:val="00C83D8A"/>
    <w:rsid w:val="00C867D6"/>
    <w:rsid w:val="00D251C4"/>
    <w:rsid w:val="00D96871"/>
    <w:rsid w:val="00E43354"/>
    <w:rsid w:val="00ED4F09"/>
    <w:rsid w:val="00F424BF"/>
    <w:rsid w:val="00FB4F2C"/>
    <w:rsid w:val="00FC39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54F14"/>
  <w15:chartTrackingRefBased/>
  <w15:docId w15:val="{761E5D0A-122F-4A3F-ADE0-1A64AB4B6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272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AA2FF3"/>
    <w:pPr>
      <w:spacing w:after="120" w:line="240" w:lineRule="auto"/>
    </w:pPr>
    <w:rPr>
      <w:rFonts w:ascii="Times New Roman" w:eastAsia="Times New Roman" w:hAnsi="Times New Roman" w:cs="Times New Roman"/>
      <w:sz w:val="16"/>
      <w:szCs w:val="16"/>
      <w:lang w:bidi="ar-SA"/>
    </w:rPr>
  </w:style>
  <w:style w:type="character" w:customStyle="1" w:styleId="BodyText3Char">
    <w:name w:val="Body Text 3 Char"/>
    <w:basedOn w:val="DefaultParagraphFont"/>
    <w:link w:val="BodyText3"/>
    <w:rsid w:val="00AA2FF3"/>
    <w:rPr>
      <w:rFonts w:ascii="Times New Roman" w:eastAsia="Times New Roman" w:hAnsi="Times New Roman" w:cs="Times New Roman"/>
      <w:sz w:val="16"/>
      <w:szCs w:val="16"/>
      <w:lang w:bidi="ar-SA"/>
    </w:rPr>
  </w:style>
  <w:style w:type="paragraph" w:customStyle="1" w:styleId="Default">
    <w:name w:val="Default"/>
    <w:rsid w:val="00406B38"/>
    <w:pPr>
      <w:autoSpaceDE w:val="0"/>
      <w:autoSpaceDN w:val="0"/>
      <w:adjustRightInd w:val="0"/>
      <w:spacing w:after="0" w:line="240" w:lineRule="auto"/>
    </w:pPr>
    <w:rPr>
      <w:rFonts w:ascii="Book Antiqua"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1930</Words>
  <Characters>11006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{Himanshu Mittal}</dc:creator>
  <cp:keywords/>
  <dc:description/>
  <cp:lastModifiedBy>Kamal  Kumar Rathore {कमल कुमार राठौर}</cp:lastModifiedBy>
  <cp:revision>3</cp:revision>
  <dcterms:created xsi:type="dcterms:W3CDTF">2022-10-21T09:20:00Z</dcterms:created>
  <dcterms:modified xsi:type="dcterms:W3CDTF">2022-10-21T09:20:00Z</dcterms:modified>
</cp:coreProperties>
</file>